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9BA04E" w14:textId="25C847B6" w:rsidR="00F078CD" w:rsidRPr="00B42CE3" w:rsidRDefault="00723277" w:rsidP="00B86CD5">
      <w:pPr>
        <w:contextualSpacing/>
        <w:rPr>
          <w:lang w:val="lt-LT"/>
        </w:rPr>
      </w:pPr>
      <w:r w:rsidRPr="009C0971">
        <w:rPr>
          <w:b/>
          <w:sz w:val="23"/>
          <w:szCs w:val="23"/>
          <w:lang w:val="lt-LT"/>
        </w:rPr>
        <w:tab/>
      </w:r>
      <w:r w:rsidRPr="009C0971">
        <w:rPr>
          <w:b/>
          <w:sz w:val="23"/>
          <w:szCs w:val="23"/>
          <w:lang w:val="lt-LT"/>
        </w:rPr>
        <w:tab/>
      </w:r>
      <w:r w:rsidRPr="009C0971">
        <w:rPr>
          <w:b/>
          <w:sz w:val="23"/>
          <w:szCs w:val="23"/>
          <w:lang w:val="lt-LT"/>
        </w:rPr>
        <w:tab/>
      </w:r>
      <w:r w:rsidRPr="009C0971">
        <w:rPr>
          <w:b/>
          <w:sz w:val="23"/>
          <w:szCs w:val="23"/>
          <w:lang w:val="lt-LT"/>
        </w:rPr>
        <w:tab/>
      </w:r>
      <w:r w:rsidRPr="009C0971">
        <w:rPr>
          <w:b/>
          <w:sz w:val="23"/>
          <w:szCs w:val="23"/>
          <w:lang w:val="lt-LT"/>
        </w:rPr>
        <w:tab/>
      </w:r>
      <w:r w:rsidRPr="009C0971">
        <w:rPr>
          <w:b/>
          <w:sz w:val="23"/>
          <w:szCs w:val="23"/>
          <w:lang w:val="lt-LT"/>
        </w:rPr>
        <w:tab/>
      </w:r>
      <w:r w:rsidRPr="009C0971">
        <w:rPr>
          <w:b/>
          <w:sz w:val="23"/>
          <w:szCs w:val="23"/>
          <w:lang w:val="lt-LT"/>
        </w:rPr>
        <w:tab/>
        <w:t xml:space="preserve">        </w:t>
      </w:r>
      <w:r w:rsidR="00B42CE3">
        <w:rPr>
          <w:b/>
          <w:sz w:val="23"/>
          <w:szCs w:val="23"/>
          <w:lang w:val="lt-LT"/>
        </w:rPr>
        <w:t xml:space="preserve">    </w:t>
      </w:r>
      <w:r w:rsidR="008E0F9A">
        <w:rPr>
          <w:b/>
          <w:sz w:val="23"/>
          <w:szCs w:val="23"/>
          <w:lang w:val="lt-LT"/>
        </w:rPr>
        <w:t xml:space="preserve">  </w:t>
      </w:r>
      <w:r w:rsidR="00D30FAD" w:rsidRPr="00B42CE3">
        <w:rPr>
          <w:lang w:val="lt-LT"/>
        </w:rPr>
        <w:t>20</w:t>
      </w:r>
      <w:r w:rsidR="005F41C2" w:rsidRPr="00B42CE3">
        <w:rPr>
          <w:lang w:val="lt-LT"/>
        </w:rPr>
        <w:t>22</w:t>
      </w:r>
      <w:r w:rsidR="00D30FAD" w:rsidRPr="00B42CE3">
        <w:rPr>
          <w:lang w:val="lt-LT"/>
        </w:rPr>
        <w:t xml:space="preserve"> </w:t>
      </w:r>
      <w:r w:rsidR="005C3DF4" w:rsidRPr="00B42CE3">
        <w:rPr>
          <w:lang w:val="lt-LT"/>
        </w:rPr>
        <w:t xml:space="preserve"> m.</w:t>
      </w:r>
      <w:r w:rsidR="00EE3910">
        <w:rPr>
          <w:lang w:val="lt-LT"/>
        </w:rPr>
        <w:t xml:space="preserve"> gruodžio 6</w:t>
      </w:r>
      <w:r w:rsidR="00F078CD" w:rsidRPr="00B42CE3">
        <w:rPr>
          <w:lang w:val="lt-LT"/>
        </w:rPr>
        <w:t xml:space="preserve"> d.</w:t>
      </w:r>
    </w:p>
    <w:p w14:paraId="6361BEB4" w14:textId="0F73D1EF" w:rsidR="005A42D7" w:rsidRPr="00B42CE3" w:rsidRDefault="005A42D7" w:rsidP="00B86CD5">
      <w:pPr>
        <w:contextualSpacing/>
        <w:rPr>
          <w:bCs/>
          <w:lang w:val="lt-LT"/>
        </w:rPr>
      </w:pPr>
      <w:r w:rsidRPr="00B42CE3">
        <w:rPr>
          <w:b/>
          <w:lang w:val="lt-LT"/>
        </w:rPr>
        <w:t xml:space="preserve">                                                               </w:t>
      </w:r>
      <w:r w:rsidR="00723277" w:rsidRPr="00B42CE3">
        <w:rPr>
          <w:b/>
          <w:lang w:val="lt-LT"/>
        </w:rPr>
        <w:t xml:space="preserve">                            </w:t>
      </w:r>
      <w:r w:rsidR="00B93CB4" w:rsidRPr="00B42CE3">
        <w:rPr>
          <w:b/>
          <w:lang w:val="lt-LT"/>
        </w:rPr>
        <w:t xml:space="preserve">    </w:t>
      </w:r>
      <w:r w:rsidR="00723277" w:rsidRPr="00B42CE3">
        <w:rPr>
          <w:b/>
          <w:lang w:val="lt-LT"/>
        </w:rPr>
        <w:t xml:space="preserve"> </w:t>
      </w:r>
      <w:r w:rsidR="008E0F9A">
        <w:rPr>
          <w:b/>
          <w:lang w:val="lt-LT"/>
        </w:rPr>
        <w:t xml:space="preserve"> </w:t>
      </w:r>
      <w:r w:rsidR="006D2010" w:rsidRPr="00B42CE3">
        <w:rPr>
          <w:lang w:val="lt-LT"/>
        </w:rPr>
        <w:t>P</w:t>
      </w:r>
      <w:r w:rsidR="0062075E">
        <w:rPr>
          <w:lang w:val="lt-LT"/>
        </w:rPr>
        <w:t>aslaugų</w:t>
      </w:r>
      <w:r w:rsidR="006C256B" w:rsidRPr="00B42CE3">
        <w:rPr>
          <w:lang w:val="lt-LT"/>
        </w:rPr>
        <w:t xml:space="preserve"> </w:t>
      </w:r>
      <w:r w:rsidR="0008109B" w:rsidRPr="00B42CE3">
        <w:rPr>
          <w:lang w:val="lt-LT"/>
        </w:rPr>
        <w:t xml:space="preserve">viešojo pirkimo-pardavimo                                                                                </w:t>
      </w:r>
      <w:r w:rsidR="00036A1E" w:rsidRPr="00B42CE3">
        <w:rPr>
          <w:lang w:val="lt-LT"/>
        </w:rPr>
        <w:t xml:space="preserve"> </w:t>
      </w:r>
      <w:r w:rsidR="00B609AC" w:rsidRPr="00B42CE3">
        <w:rPr>
          <w:lang w:val="lt-LT"/>
        </w:rPr>
        <w:tab/>
      </w:r>
      <w:r w:rsidR="00B609AC" w:rsidRPr="00B42CE3">
        <w:rPr>
          <w:lang w:val="lt-LT"/>
        </w:rPr>
        <w:tab/>
      </w:r>
      <w:r w:rsidR="00B609AC" w:rsidRPr="00B42CE3">
        <w:rPr>
          <w:lang w:val="lt-LT"/>
        </w:rPr>
        <w:tab/>
      </w:r>
      <w:r w:rsidR="00B609AC" w:rsidRPr="00B42CE3">
        <w:rPr>
          <w:lang w:val="lt-LT"/>
        </w:rPr>
        <w:tab/>
      </w:r>
      <w:r w:rsidR="00B609AC" w:rsidRPr="00B42CE3">
        <w:rPr>
          <w:lang w:val="lt-LT"/>
        </w:rPr>
        <w:tab/>
      </w:r>
      <w:r w:rsidR="00B609AC" w:rsidRPr="00B42CE3">
        <w:rPr>
          <w:lang w:val="lt-LT"/>
        </w:rPr>
        <w:tab/>
      </w:r>
      <w:r w:rsidR="00B609AC" w:rsidRPr="00B42CE3">
        <w:rPr>
          <w:lang w:val="lt-LT"/>
        </w:rPr>
        <w:tab/>
        <w:t xml:space="preserve">        </w:t>
      </w:r>
      <w:r w:rsidR="00B42CE3">
        <w:rPr>
          <w:lang w:val="lt-LT"/>
        </w:rPr>
        <w:t xml:space="preserve">    </w:t>
      </w:r>
      <w:r w:rsidR="008E0F9A">
        <w:rPr>
          <w:lang w:val="lt-LT"/>
        </w:rPr>
        <w:t xml:space="preserve"> </w:t>
      </w:r>
      <w:r w:rsidRPr="00B42CE3">
        <w:rPr>
          <w:bCs/>
          <w:lang w:val="lt-LT"/>
        </w:rPr>
        <w:t xml:space="preserve">sutarties Nr. </w:t>
      </w:r>
      <w:r w:rsidR="00EE3910">
        <w:rPr>
          <w:bCs/>
          <w:lang w:val="lt-LT"/>
        </w:rPr>
        <w:t>2-44</w:t>
      </w:r>
    </w:p>
    <w:p w14:paraId="444797B7" w14:textId="43F0D9CC" w:rsidR="00F239A9" w:rsidRPr="00B42CE3" w:rsidRDefault="005A42D7" w:rsidP="00865540">
      <w:pPr>
        <w:rPr>
          <w:lang w:val="lt-LT"/>
        </w:rPr>
      </w:pPr>
      <w:bookmarkStart w:id="0" w:name="_GoBack"/>
      <w:bookmarkEnd w:id="0"/>
      <w:r w:rsidRPr="00B42CE3">
        <w:rPr>
          <w:lang w:val="lt-LT"/>
        </w:rPr>
        <w:t xml:space="preserve">                                                               </w:t>
      </w:r>
      <w:r w:rsidR="00723277" w:rsidRPr="00B42CE3">
        <w:rPr>
          <w:lang w:val="lt-LT"/>
        </w:rPr>
        <w:t xml:space="preserve">                             </w:t>
      </w:r>
      <w:r w:rsidR="00B93CB4" w:rsidRPr="00B42CE3">
        <w:rPr>
          <w:lang w:val="lt-LT"/>
        </w:rPr>
        <w:t xml:space="preserve">    </w:t>
      </w:r>
      <w:r w:rsidR="008E0F9A">
        <w:rPr>
          <w:lang w:val="lt-LT"/>
        </w:rPr>
        <w:t xml:space="preserve"> </w:t>
      </w:r>
      <w:r w:rsidR="0062075E">
        <w:rPr>
          <w:lang w:val="lt-LT"/>
        </w:rPr>
        <w:t xml:space="preserve">1 </w:t>
      </w:r>
      <w:r w:rsidR="00865540" w:rsidRPr="00B42CE3">
        <w:rPr>
          <w:lang w:val="lt-LT"/>
        </w:rPr>
        <w:t>p</w:t>
      </w:r>
      <w:r w:rsidRPr="00B42CE3">
        <w:rPr>
          <w:lang w:val="lt-LT"/>
        </w:rPr>
        <w:t>riedas</w:t>
      </w:r>
    </w:p>
    <w:p w14:paraId="7B3E1DF7" w14:textId="77777777" w:rsidR="00865540" w:rsidRPr="009C0971" w:rsidRDefault="00865540" w:rsidP="00865540">
      <w:pPr>
        <w:rPr>
          <w:sz w:val="23"/>
          <w:szCs w:val="23"/>
          <w:lang w:val="lt-LT"/>
        </w:rPr>
      </w:pPr>
    </w:p>
    <w:p w14:paraId="16562D87" w14:textId="77777777" w:rsidR="000E2DC5" w:rsidRPr="009C0971" w:rsidRDefault="000E2DC5" w:rsidP="000E2DC5">
      <w:pPr>
        <w:rPr>
          <w:rFonts w:asciiTheme="minorHAnsi" w:hAnsiTheme="minorHAnsi" w:cstheme="minorHAnsi"/>
          <w:sz w:val="23"/>
          <w:szCs w:val="23"/>
          <w:lang w:val="lt-LT"/>
        </w:rPr>
      </w:pPr>
    </w:p>
    <w:p w14:paraId="1DF2759D" w14:textId="72E72EDC" w:rsidR="000E2DC5" w:rsidRDefault="000E2DC5" w:rsidP="00281C86">
      <w:pPr>
        <w:pStyle w:val="Porat"/>
        <w:tabs>
          <w:tab w:val="clear" w:pos="4819"/>
          <w:tab w:val="clear" w:pos="9638"/>
          <w:tab w:val="left" w:pos="1276"/>
          <w:tab w:val="center" w:pos="3544"/>
          <w:tab w:val="right" w:pos="8640"/>
        </w:tabs>
        <w:spacing w:line="276" w:lineRule="auto"/>
        <w:ind w:left="1260" w:hanging="1260"/>
        <w:jc w:val="center"/>
        <w:rPr>
          <w:b/>
          <w:szCs w:val="24"/>
          <w:lang w:val="lt-LT"/>
        </w:rPr>
      </w:pPr>
      <w:r w:rsidRPr="0077154B">
        <w:rPr>
          <w:b/>
          <w:szCs w:val="24"/>
          <w:lang w:val="lt-LT"/>
        </w:rPr>
        <w:t>TECHNINĖ SPECIFIKACIJA</w:t>
      </w:r>
    </w:p>
    <w:p w14:paraId="0670176D" w14:textId="77777777" w:rsidR="008E0F9A" w:rsidRPr="0077154B" w:rsidRDefault="008E0F9A" w:rsidP="00281C86">
      <w:pPr>
        <w:pStyle w:val="Porat"/>
        <w:tabs>
          <w:tab w:val="clear" w:pos="4819"/>
          <w:tab w:val="clear" w:pos="9638"/>
          <w:tab w:val="left" w:pos="1276"/>
          <w:tab w:val="center" w:pos="3544"/>
          <w:tab w:val="right" w:pos="8640"/>
        </w:tabs>
        <w:spacing w:line="276" w:lineRule="auto"/>
        <w:ind w:left="1260" w:hanging="1260"/>
        <w:jc w:val="center"/>
        <w:rPr>
          <w:b/>
          <w:szCs w:val="24"/>
          <w:lang w:val="lt-LT"/>
        </w:rPr>
      </w:pPr>
    </w:p>
    <w:p w14:paraId="77344FD9" w14:textId="77777777" w:rsidR="00AE3B26" w:rsidRPr="00154AC1" w:rsidRDefault="00AE3B26" w:rsidP="00AE3B26">
      <w:pPr>
        <w:tabs>
          <w:tab w:val="center" w:pos="4680"/>
          <w:tab w:val="right" w:pos="9360"/>
        </w:tabs>
        <w:jc w:val="center"/>
        <w:rPr>
          <w:b/>
          <w:caps/>
          <w:sz w:val="23"/>
          <w:szCs w:val="23"/>
          <w:lang w:val="lt-LT"/>
        </w:rPr>
      </w:pPr>
      <w:r w:rsidRPr="00154AC1">
        <w:rPr>
          <w:rFonts w:eastAsia="Calibri"/>
          <w:b/>
          <w:sz w:val="23"/>
          <w:szCs w:val="23"/>
          <w:lang w:val="lt-LT"/>
        </w:rPr>
        <w:t>ASMENS DOKUMENTŲ IŠDAVIMO INFORMACINĖS SISTEMOS MODERNIZAVIMO SKAITMENINIŲ LEIDIMŲ GYVENTI IŠDAVIMUI PASLAUGŲ</w:t>
      </w:r>
    </w:p>
    <w:p w14:paraId="2CE82B4C" w14:textId="77777777" w:rsidR="00AE3B26" w:rsidRPr="00154AC1" w:rsidRDefault="00AE3B26" w:rsidP="00AE3B26">
      <w:pPr>
        <w:tabs>
          <w:tab w:val="center" w:pos="4680"/>
          <w:tab w:val="right" w:pos="9360"/>
        </w:tabs>
        <w:jc w:val="center"/>
        <w:rPr>
          <w:b/>
          <w:caps/>
          <w:sz w:val="23"/>
          <w:szCs w:val="23"/>
          <w:lang w:val="lt-LT"/>
        </w:rPr>
      </w:pPr>
      <w:r w:rsidRPr="00154AC1">
        <w:rPr>
          <w:b/>
          <w:caps/>
          <w:sz w:val="23"/>
          <w:szCs w:val="23"/>
          <w:lang w:val="lt-LT"/>
        </w:rPr>
        <w:t>techninė specifikacija</w:t>
      </w:r>
    </w:p>
    <w:p w14:paraId="61D1D900" w14:textId="77777777" w:rsidR="00AE3B26" w:rsidRPr="00154AC1" w:rsidRDefault="00AE3B26" w:rsidP="00AE3B26">
      <w:pPr>
        <w:rPr>
          <w:sz w:val="23"/>
          <w:szCs w:val="23"/>
          <w:lang w:val="lt-LT"/>
        </w:rPr>
      </w:pPr>
    </w:p>
    <w:p w14:paraId="4A7EBF66" w14:textId="77777777" w:rsidR="00AE3B26" w:rsidRPr="00154AC1" w:rsidRDefault="00AE3B26" w:rsidP="00AE3B26">
      <w:pPr>
        <w:jc w:val="center"/>
        <w:rPr>
          <w:b/>
          <w:sz w:val="23"/>
          <w:szCs w:val="23"/>
          <w:lang w:val="lt-LT"/>
        </w:rPr>
      </w:pPr>
      <w:r w:rsidRPr="00154AC1">
        <w:rPr>
          <w:b/>
          <w:sz w:val="23"/>
          <w:szCs w:val="23"/>
          <w:lang w:val="lt-LT"/>
        </w:rPr>
        <w:t>SĄVOKOS IR SUTRUMPINIMAI</w:t>
      </w:r>
    </w:p>
    <w:p w14:paraId="7B818331" w14:textId="77777777" w:rsidR="00AE3B26" w:rsidRPr="00154AC1" w:rsidRDefault="00AE3B26" w:rsidP="00AE3B26">
      <w:pPr>
        <w:jc w:val="center"/>
        <w:rPr>
          <w:b/>
          <w:sz w:val="23"/>
          <w:szCs w:val="23"/>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7575"/>
      </w:tblGrid>
      <w:tr w:rsidR="00AE3B26" w:rsidRPr="00154AC1" w14:paraId="11593985" w14:textId="77777777" w:rsidTr="00E51C47">
        <w:trPr>
          <w:trHeight w:val="454"/>
          <w:tblHeader/>
        </w:trPr>
        <w:tc>
          <w:tcPr>
            <w:tcW w:w="1159" w:type="pct"/>
            <w:shd w:val="clear" w:color="auto" w:fill="F2F2F2"/>
            <w:vAlign w:val="center"/>
          </w:tcPr>
          <w:p w14:paraId="3292F885" w14:textId="77777777" w:rsidR="00AE3B26" w:rsidRPr="00154AC1" w:rsidRDefault="00AE3B26" w:rsidP="00E51C47">
            <w:pPr>
              <w:jc w:val="center"/>
              <w:rPr>
                <w:rFonts w:eastAsia="Calibri"/>
                <w:b/>
                <w:sz w:val="23"/>
                <w:szCs w:val="23"/>
                <w:lang w:val="lt-LT"/>
              </w:rPr>
            </w:pPr>
            <w:bookmarkStart w:id="1" w:name="_Toc8118834"/>
            <w:r w:rsidRPr="00154AC1">
              <w:rPr>
                <w:rFonts w:eastAsia="Calibri"/>
                <w:b/>
                <w:sz w:val="23"/>
                <w:szCs w:val="23"/>
                <w:lang w:val="lt-LT"/>
              </w:rPr>
              <w:t>Sąvoka / sutrumpinimas</w:t>
            </w:r>
          </w:p>
        </w:tc>
        <w:tc>
          <w:tcPr>
            <w:tcW w:w="3841" w:type="pct"/>
            <w:shd w:val="clear" w:color="auto" w:fill="F2F2F2"/>
            <w:vAlign w:val="center"/>
          </w:tcPr>
          <w:p w14:paraId="4B54DAC3" w14:textId="77777777" w:rsidR="00AE3B26" w:rsidRPr="00154AC1" w:rsidRDefault="00AE3B26" w:rsidP="00E51C47">
            <w:pPr>
              <w:jc w:val="center"/>
              <w:rPr>
                <w:rFonts w:eastAsia="Calibri"/>
                <w:b/>
                <w:sz w:val="23"/>
                <w:szCs w:val="23"/>
                <w:lang w:val="lt-LT"/>
              </w:rPr>
            </w:pPr>
            <w:r w:rsidRPr="00154AC1">
              <w:rPr>
                <w:rFonts w:eastAsia="Calibri"/>
                <w:b/>
                <w:sz w:val="23"/>
                <w:szCs w:val="23"/>
                <w:lang w:val="lt-LT"/>
              </w:rPr>
              <w:t>Paaiškinimas</w:t>
            </w:r>
          </w:p>
        </w:tc>
      </w:tr>
      <w:tr w:rsidR="00AE3B26" w:rsidRPr="00154AC1" w14:paraId="15FA08C6" w14:textId="77777777" w:rsidTr="00E51C47">
        <w:tc>
          <w:tcPr>
            <w:tcW w:w="1159" w:type="pct"/>
            <w:vAlign w:val="center"/>
          </w:tcPr>
          <w:p w14:paraId="27004C27" w14:textId="1F758168" w:rsidR="00AE3B26" w:rsidRPr="00154AC1" w:rsidRDefault="00AE3B26" w:rsidP="00E51C47">
            <w:pPr>
              <w:rPr>
                <w:rFonts w:eastAsia="Calibri"/>
                <w:sz w:val="23"/>
                <w:szCs w:val="23"/>
                <w:lang w:val="lt-LT"/>
              </w:rPr>
            </w:pPr>
            <w:r w:rsidRPr="00154AC1">
              <w:rPr>
                <w:rFonts w:eastAsia="Calibri"/>
                <w:sz w:val="23"/>
                <w:szCs w:val="23"/>
                <w:lang w:val="lt-LT"/>
              </w:rPr>
              <w:t>ADIC,</w:t>
            </w:r>
            <w:r>
              <w:rPr>
                <w:rFonts w:eastAsia="Calibri"/>
                <w:sz w:val="23"/>
                <w:szCs w:val="23"/>
                <w:lang w:val="lt-LT"/>
              </w:rPr>
              <w:t xml:space="preserve"> Klientas,</w:t>
            </w:r>
          </w:p>
          <w:p w14:paraId="51764DC8" w14:textId="77777777" w:rsidR="00AE3B26" w:rsidRPr="00154AC1" w:rsidRDefault="00AE3B26" w:rsidP="00E51C47">
            <w:pPr>
              <w:rPr>
                <w:rFonts w:eastAsia="Calibri"/>
                <w:sz w:val="23"/>
                <w:szCs w:val="23"/>
                <w:lang w:val="lt-LT"/>
              </w:rPr>
            </w:pPr>
            <w:r w:rsidRPr="00154AC1">
              <w:rPr>
                <w:rFonts w:eastAsia="Calibri"/>
                <w:sz w:val="23"/>
                <w:szCs w:val="23"/>
                <w:lang w:val="lt-LT"/>
              </w:rPr>
              <w:t>Perkančioji organizacija</w:t>
            </w:r>
          </w:p>
        </w:tc>
        <w:tc>
          <w:tcPr>
            <w:tcW w:w="3841" w:type="pct"/>
          </w:tcPr>
          <w:p w14:paraId="4292D4C9" w14:textId="77777777" w:rsidR="00AE3B26" w:rsidRPr="00154AC1" w:rsidRDefault="00AE3B26" w:rsidP="00E51C47">
            <w:pPr>
              <w:rPr>
                <w:rFonts w:eastAsia="Calibri"/>
                <w:sz w:val="23"/>
                <w:szCs w:val="23"/>
                <w:lang w:val="lt-LT"/>
              </w:rPr>
            </w:pPr>
            <w:r w:rsidRPr="00154AC1">
              <w:rPr>
                <w:rFonts w:eastAsia="Calibri"/>
                <w:sz w:val="23"/>
                <w:szCs w:val="23"/>
                <w:lang w:val="lt-LT"/>
              </w:rPr>
              <w:t xml:space="preserve">Asmens dokumentų išrašymo centras prie Lietuvos Respublikos vidaus reikalų ministerijos </w:t>
            </w:r>
          </w:p>
        </w:tc>
      </w:tr>
      <w:tr w:rsidR="00AE3B26" w:rsidRPr="00154AC1" w14:paraId="5754DC23" w14:textId="77777777" w:rsidTr="00E51C47">
        <w:tc>
          <w:tcPr>
            <w:tcW w:w="1159" w:type="pct"/>
            <w:vAlign w:val="center"/>
          </w:tcPr>
          <w:p w14:paraId="342F6108" w14:textId="77777777" w:rsidR="00AE3B26" w:rsidRPr="00154AC1" w:rsidRDefault="00AE3B26" w:rsidP="00E51C47">
            <w:pPr>
              <w:rPr>
                <w:rFonts w:eastAsia="Calibri"/>
                <w:sz w:val="23"/>
                <w:szCs w:val="23"/>
                <w:lang w:val="lt-LT"/>
              </w:rPr>
            </w:pPr>
            <w:r w:rsidRPr="00154AC1">
              <w:rPr>
                <w:rFonts w:eastAsia="Calibri"/>
                <w:sz w:val="23"/>
                <w:szCs w:val="23"/>
                <w:lang w:val="lt-LT"/>
              </w:rPr>
              <w:t>ADIS</w:t>
            </w:r>
          </w:p>
        </w:tc>
        <w:tc>
          <w:tcPr>
            <w:tcW w:w="3841" w:type="pct"/>
          </w:tcPr>
          <w:p w14:paraId="18AA463A" w14:textId="77777777" w:rsidR="00AE3B26" w:rsidRPr="00154AC1" w:rsidRDefault="00AE3B26" w:rsidP="00E51C47">
            <w:pPr>
              <w:rPr>
                <w:rFonts w:eastAsia="Calibri"/>
                <w:sz w:val="23"/>
                <w:szCs w:val="23"/>
                <w:lang w:val="lt-LT"/>
              </w:rPr>
            </w:pPr>
            <w:r w:rsidRPr="00154AC1">
              <w:rPr>
                <w:rFonts w:eastAsia="Calibri"/>
                <w:sz w:val="23"/>
                <w:szCs w:val="23"/>
                <w:lang w:val="lt-LT"/>
              </w:rPr>
              <w:t>Asmens dokumentų išdavimo informacinė sistema</w:t>
            </w:r>
          </w:p>
        </w:tc>
      </w:tr>
      <w:tr w:rsidR="00AE3B26" w:rsidRPr="00154AC1" w14:paraId="0EDED25E" w14:textId="77777777" w:rsidTr="00E51C47">
        <w:trPr>
          <w:trHeight w:val="262"/>
        </w:trPr>
        <w:tc>
          <w:tcPr>
            <w:tcW w:w="1159" w:type="pct"/>
            <w:vAlign w:val="center"/>
          </w:tcPr>
          <w:p w14:paraId="6D8E05FA" w14:textId="1F4D1497" w:rsidR="00AE3B26" w:rsidRPr="00154AC1" w:rsidRDefault="00AE3B26" w:rsidP="00E51C47">
            <w:pPr>
              <w:rPr>
                <w:rFonts w:eastAsia="Calibri"/>
                <w:sz w:val="23"/>
                <w:szCs w:val="23"/>
                <w:lang w:val="lt-LT"/>
              </w:rPr>
            </w:pPr>
            <w:r w:rsidRPr="00154AC1">
              <w:rPr>
                <w:rFonts w:eastAsia="Calibri"/>
                <w:sz w:val="23"/>
                <w:szCs w:val="23"/>
                <w:lang w:val="lt-LT"/>
              </w:rPr>
              <w:t>Diegėjas arba Paslaugų teikėjas</w:t>
            </w:r>
            <w:r w:rsidR="004E5B9A">
              <w:rPr>
                <w:rFonts w:eastAsia="Calibri"/>
                <w:sz w:val="23"/>
                <w:szCs w:val="23"/>
                <w:lang w:val="lt-LT"/>
              </w:rPr>
              <w:t>, Tiekėjas</w:t>
            </w:r>
          </w:p>
        </w:tc>
        <w:tc>
          <w:tcPr>
            <w:tcW w:w="3841" w:type="pct"/>
          </w:tcPr>
          <w:p w14:paraId="7C882ACC" w14:textId="77777777" w:rsidR="00AE3B26" w:rsidRPr="00154AC1" w:rsidRDefault="00AE3B26" w:rsidP="00E51C47">
            <w:pPr>
              <w:rPr>
                <w:rFonts w:eastAsia="Calibri"/>
                <w:sz w:val="23"/>
                <w:szCs w:val="23"/>
                <w:lang w:val="lt-LT"/>
              </w:rPr>
            </w:pPr>
            <w:r w:rsidRPr="00154AC1">
              <w:rPr>
                <w:rFonts w:eastAsia="Calibri"/>
                <w:sz w:val="23"/>
                <w:szCs w:val="23"/>
                <w:lang w:val="lt-LT"/>
              </w:rPr>
              <w:t>Asmens dokumentų išdavimo informacinės sistemos modernizavimo paslaugų teikėjas</w:t>
            </w:r>
          </w:p>
        </w:tc>
      </w:tr>
      <w:tr w:rsidR="00AE3B26" w:rsidRPr="00154AC1" w14:paraId="0CDC25C9" w14:textId="77777777" w:rsidTr="00E51C47">
        <w:tc>
          <w:tcPr>
            <w:tcW w:w="1159" w:type="pct"/>
            <w:vAlign w:val="center"/>
          </w:tcPr>
          <w:p w14:paraId="1539162D" w14:textId="77777777" w:rsidR="00AE3B26" w:rsidRPr="00154AC1" w:rsidRDefault="00AE3B26" w:rsidP="00E51C47">
            <w:pPr>
              <w:rPr>
                <w:rFonts w:eastAsia="Calibri"/>
                <w:sz w:val="23"/>
                <w:szCs w:val="23"/>
                <w:lang w:val="lt-LT"/>
              </w:rPr>
            </w:pPr>
            <w:r w:rsidRPr="00154AC1">
              <w:rPr>
                <w:rFonts w:eastAsia="Calibri"/>
                <w:sz w:val="23"/>
                <w:szCs w:val="23"/>
                <w:lang w:val="lt-LT"/>
              </w:rPr>
              <w:t>Migracijos departamentas</w:t>
            </w:r>
          </w:p>
        </w:tc>
        <w:tc>
          <w:tcPr>
            <w:tcW w:w="3841" w:type="pct"/>
            <w:vAlign w:val="center"/>
          </w:tcPr>
          <w:p w14:paraId="4A146E66" w14:textId="77777777" w:rsidR="00AE3B26" w:rsidRPr="00154AC1" w:rsidRDefault="00AE3B26" w:rsidP="00E51C47">
            <w:pPr>
              <w:rPr>
                <w:rFonts w:eastAsia="Calibri"/>
                <w:sz w:val="23"/>
                <w:szCs w:val="23"/>
                <w:lang w:val="lt-LT"/>
              </w:rPr>
            </w:pPr>
            <w:r w:rsidRPr="00154AC1">
              <w:rPr>
                <w:rFonts w:eastAsia="Calibri"/>
                <w:sz w:val="23"/>
                <w:szCs w:val="23"/>
                <w:lang w:val="lt-LT"/>
              </w:rPr>
              <w:t>Migracijos departamentas prie Lietuvos Respublikos vidaus reikalų ministerijos</w:t>
            </w:r>
          </w:p>
        </w:tc>
      </w:tr>
      <w:tr w:rsidR="00AE3B26" w:rsidRPr="00154AC1" w14:paraId="01F18307" w14:textId="77777777" w:rsidTr="00E51C47">
        <w:tc>
          <w:tcPr>
            <w:tcW w:w="1159" w:type="pct"/>
            <w:vAlign w:val="center"/>
          </w:tcPr>
          <w:p w14:paraId="74A2449E" w14:textId="77777777" w:rsidR="00AE3B26" w:rsidRPr="00154AC1" w:rsidRDefault="00AE3B26" w:rsidP="00E51C47">
            <w:pPr>
              <w:rPr>
                <w:rFonts w:eastAsia="Calibri"/>
                <w:sz w:val="23"/>
                <w:szCs w:val="23"/>
                <w:lang w:val="lt-LT"/>
              </w:rPr>
            </w:pPr>
            <w:r w:rsidRPr="00154AC1">
              <w:rPr>
                <w:rFonts w:eastAsia="Calibri"/>
                <w:sz w:val="23"/>
                <w:szCs w:val="23"/>
                <w:lang w:val="lt-LT"/>
              </w:rPr>
              <w:t>IRD</w:t>
            </w:r>
          </w:p>
        </w:tc>
        <w:tc>
          <w:tcPr>
            <w:tcW w:w="3841" w:type="pct"/>
            <w:vAlign w:val="center"/>
          </w:tcPr>
          <w:p w14:paraId="102F4EDF" w14:textId="77777777" w:rsidR="00AE3B26" w:rsidRPr="00154AC1" w:rsidRDefault="00AE3B26" w:rsidP="00E51C47">
            <w:pPr>
              <w:rPr>
                <w:rFonts w:eastAsia="Calibri"/>
                <w:sz w:val="23"/>
                <w:szCs w:val="23"/>
                <w:lang w:val="lt-LT"/>
              </w:rPr>
            </w:pPr>
            <w:r w:rsidRPr="00154AC1">
              <w:rPr>
                <w:rFonts w:eastAsia="Calibri"/>
                <w:sz w:val="23"/>
                <w:szCs w:val="23"/>
                <w:lang w:val="lt-LT"/>
              </w:rPr>
              <w:t>Informatikos ir ryšių departamentas prie Lietuvos Respublikos vidaus reikalų ministerijos</w:t>
            </w:r>
          </w:p>
        </w:tc>
      </w:tr>
      <w:tr w:rsidR="00AE3B26" w:rsidRPr="00154AC1" w14:paraId="61C20861" w14:textId="77777777" w:rsidTr="00E51C47">
        <w:tc>
          <w:tcPr>
            <w:tcW w:w="1159" w:type="pct"/>
            <w:vAlign w:val="center"/>
          </w:tcPr>
          <w:p w14:paraId="293C57FF" w14:textId="77777777" w:rsidR="00AE3B26" w:rsidRPr="00154AC1" w:rsidRDefault="00AE3B26" w:rsidP="00E51C47">
            <w:pPr>
              <w:rPr>
                <w:rFonts w:eastAsia="Calibri"/>
                <w:sz w:val="23"/>
                <w:szCs w:val="23"/>
                <w:lang w:val="lt-LT"/>
              </w:rPr>
            </w:pPr>
            <w:r w:rsidRPr="00154AC1">
              <w:rPr>
                <w:rFonts w:eastAsia="Calibri"/>
                <w:sz w:val="23"/>
                <w:szCs w:val="23"/>
                <w:lang w:val="lt-LT"/>
              </w:rPr>
              <w:t>TCAO</w:t>
            </w:r>
          </w:p>
        </w:tc>
        <w:tc>
          <w:tcPr>
            <w:tcW w:w="3841" w:type="pct"/>
            <w:vAlign w:val="center"/>
          </w:tcPr>
          <w:p w14:paraId="0B088AD0" w14:textId="77777777" w:rsidR="00AE3B26" w:rsidRPr="00154AC1" w:rsidRDefault="00AE3B26" w:rsidP="00E51C47">
            <w:pPr>
              <w:rPr>
                <w:rFonts w:eastAsia="Calibri"/>
                <w:sz w:val="23"/>
                <w:szCs w:val="23"/>
                <w:lang w:val="lt-LT"/>
              </w:rPr>
            </w:pPr>
            <w:r w:rsidRPr="00154AC1">
              <w:rPr>
                <w:rFonts w:eastAsia="Calibri"/>
                <w:sz w:val="23"/>
                <w:szCs w:val="23"/>
                <w:lang w:val="lt-LT"/>
              </w:rPr>
              <w:t>Tarptautinė civilinės aviacijos organizacija</w:t>
            </w:r>
          </w:p>
        </w:tc>
      </w:tr>
      <w:tr w:rsidR="00AE3B26" w:rsidRPr="00154AC1" w14:paraId="663BC4BD" w14:textId="77777777" w:rsidTr="00E51C47">
        <w:tc>
          <w:tcPr>
            <w:tcW w:w="1159" w:type="pct"/>
            <w:vAlign w:val="center"/>
          </w:tcPr>
          <w:p w14:paraId="6BC861A1" w14:textId="77777777" w:rsidR="00AE3B26" w:rsidRPr="00154AC1" w:rsidRDefault="00AE3B26" w:rsidP="00E51C47">
            <w:pPr>
              <w:rPr>
                <w:rFonts w:eastAsia="Calibri"/>
                <w:sz w:val="23"/>
                <w:szCs w:val="23"/>
                <w:lang w:val="lt-LT"/>
              </w:rPr>
            </w:pPr>
            <w:r w:rsidRPr="00154AC1">
              <w:rPr>
                <w:rFonts w:eastAsia="Calibri"/>
                <w:sz w:val="23"/>
                <w:szCs w:val="23"/>
                <w:lang w:val="lt-LT"/>
              </w:rPr>
              <w:t>MIGRIS</w:t>
            </w:r>
          </w:p>
        </w:tc>
        <w:tc>
          <w:tcPr>
            <w:tcW w:w="3841" w:type="pct"/>
            <w:vAlign w:val="center"/>
          </w:tcPr>
          <w:p w14:paraId="01564904" w14:textId="77777777" w:rsidR="00AE3B26" w:rsidRPr="00154AC1" w:rsidRDefault="00AE3B26" w:rsidP="00E51C47">
            <w:pPr>
              <w:rPr>
                <w:rFonts w:eastAsia="Calibri"/>
                <w:sz w:val="23"/>
                <w:szCs w:val="23"/>
                <w:lang w:val="lt-LT"/>
              </w:rPr>
            </w:pPr>
            <w:r w:rsidRPr="00154AC1">
              <w:rPr>
                <w:rFonts w:eastAsia="Calibri"/>
                <w:sz w:val="23"/>
                <w:szCs w:val="23"/>
                <w:lang w:val="lt-LT"/>
              </w:rPr>
              <w:t>Lietuvos migracijos informacine sistema</w:t>
            </w:r>
          </w:p>
        </w:tc>
      </w:tr>
      <w:tr w:rsidR="00AE3B26" w:rsidRPr="00154AC1" w14:paraId="7DC4EDC5" w14:textId="77777777" w:rsidTr="00E51C47">
        <w:tc>
          <w:tcPr>
            <w:tcW w:w="1159" w:type="pct"/>
            <w:vAlign w:val="center"/>
          </w:tcPr>
          <w:p w14:paraId="1DF77FE6" w14:textId="77777777" w:rsidR="00AE3B26" w:rsidRPr="00154AC1" w:rsidRDefault="00AE3B26" w:rsidP="00E51C47">
            <w:pPr>
              <w:rPr>
                <w:rFonts w:eastAsia="Calibri"/>
                <w:sz w:val="23"/>
                <w:szCs w:val="23"/>
                <w:lang w:val="lt-LT"/>
              </w:rPr>
            </w:pPr>
            <w:r w:rsidRPr="00154AC1">
              <w:rPr>
                <w:rFonts w:eastAsia="Calibri"/>
                <w:sz w:val="23"/>
                <w:szCs w:val="23"/>
                <w:lang w:val="lt-LT"/>
              </w:rPr>
              <w:t>Pirkimas</w:t>
            </w:r>
          </w:p>
        </w:tc>
        <w:tc>
          <w:tcPr>
            <w:tcW w:w="3841" w:type="pct"/>
            <w:vAlign w:val="center"/>
          </w:tcPr>
          <w:p w14:paraId="3AF25573" w14:textId="77777777" w:rsidR="00AE3B26" w:rsidRPr="00154AC1" w:rsidRDefault="00AE3B26" w:rsidP="00E51C47">
            <w:pPr>
              <w:rPr>
                <w:rFonts w:eastAsia="Calibri"/>
                <w:sz w:val="23"/>
                <w:szCs w:val="23"/>
                <w:lang w:val="lt-LT"/>
              </w:rPr>
            </w:pPr>
            <w:r w:rsidRPr="00154AC1">
              <w:rPr>
                <w:rFonts w:eastAsia="Calibri"/>
                <w:sz w:val="23"/>
                <w:szCs w:val="23"/>
                <w:lang w:val="lt-LT"/>
              </w:rPr>
              <w:t>Asmens dokumentų išdavimo informacinės sistemos modernizavimo skaitmeninių leidimų gyventi išdavimui paslaugų pirkimas</w:t>
            </w:r>
          </w:p>
        </w:tc>
      </w:tr>
      <w:tr w:rsidR="00AE3B26" w:rsidRPr="00154AC1" w14:paraId="52BE84C2" w14:textId="77777777" w:rsidTr="00E51C47">
        <w:tc>
          <w:tcPr>
            <w:tcW w:w="1159" w:type="pct"/>
            <w:vAlign w:val="center"/>
          </w:tcPr>
          <w:p w14:paraId="06E2AC56" w14:textId="77777777" w:rsidR="00AE3B26" w:rsidRPr="00154AC1" w:rsidRDefault="00AE3B26" w:rsidP="00E51C47">
            <w:pPr>
              <w:rPr>
                <w:rFonts w:eastAsia="Calibri"/>
                <w:sz w:val="23"/>
                <w:szCs w:val="23"/>
                <w:lang w:val="lt-LT"/>
              </w:rPr>
            </w:pPr>
            <w:r w:rsidRPr="00154AC1">
              <w:rPr>
                <w:rFonts w:eastAsia="Calibri"/>
                <w:sz w:val="23"/>
                <w:szCs w:val="23"/>
                <w:lang w:val="lt-LT"/>
              </w:rPr>
              <w:t>Skaitmeninis leidimas</w:t>
            </w:r>
          </w:p>
        </w:tc>
        <w:tc>
          <w:tcPr>
            <w:tcW w:w="3841" w:type="pct"/>
            <w:vAlign w:val="center"/>
          </w:tcPr>
          <w:p w14:paraId="40FA05D5" w14:textId="77777777" w:rsidR="00AE3B26" w:rsidRPr="00154AC1" w:rsidRDefault="00AE3B26" w:rsidP="00E51C47">
            <w:pPr>
              <w:rPr>
                <w:rFonts w:eastAsia="Calibri"/>
                <w:sz w:val="23"/>
                <w:szCs w:val="23"/>
                <w:lang w:val="lt-LT"/>
              </w:rPr>
            </w:pPr>
            <w:r w:rsidRPr="00154AC1">
              <w:rPr>
                <w:sz w:val="23"/>
                <w:szCs w:val="23"/>
                <w:lang w:val="lt-LT" w:eastAsia="lt-LT"/>
              </w:rPr>
              <w:t>Užsieniečiams, kuriems suteikta laikinoji apsauga, Migracijos departamentas išduoda leidimus laikinai gyventi arba skaitmeninį dokumentą, suteikiantį užsieniečiui teisę laikinai gyventi Lietuvos Respublikoje ir patvirtinantį suteiktą laikinąją apsaugą.</w:t>
            </w:r>
          </w:p>
        </w:tc>
      </w:tr>
      <w:tr w:rsidR="00AE3B26" w:rsidRPr="00154AC1" w14:paraId="48F4EB73" w14:textId="77777777" w:rsidTr="00E51C47">
        <w:tc>
          <w:tcPr>
            <w:tcW w:w="1159" w:type="pct"/>
            <w:vAlign w:val="center"/>
          </w:tcPr>
          <w:p w14:paraId="71F7F225" w14:textId="77777777" w:rsidR="00AE3B26" w:rsidRPr="00154AC1" w:rsidRDefault="00AE3B26" w:rsidP="00E51C47">
            <w:pPr>
              <w:rPr>
                <w:rFonts w:eastAsia="Calibri"/>
                <w:sz w:val="23"/>
                <w:szCs w:val="23"/>
                <w:lang w:val="lt-LT"/>
              </w:rPr>
            </w:pPr>
            <w:r w:rsidRPr="00154AC1">
              <w:rPr>
                <w:rFonts w:eastAsia="Calibri"/>
                <w:sz w:val="23"/>
                <w:szCs w:val="23"/>
                <w:lang w:val="lt-LT"/>
              </w:rPr>
              <w:t>SVIS</w:t>
            </w:r>
          </w:p>
        </w:tc>
        <w:tc>
          <w:tcPr>
            <w:tcW w:w="3841" w:type="pct"/>
            <w:vAlign w:val="center"/>
          </w:tcPr>
          <w:p w14:paraId="50117651" w14:textId="77777777" w:rsidR="00AE3B26" w:rsidRPr="00154AC1" w:rsidRDefault="00AE3B26" w:rsidP="00E51C47">
            <w:pPr>
              <w:rPr>
                <w:rFonts w:eastAsia="Calibri"/>
                <w:sz w:val="23"/>
                <w:szCs w:val="23"/>
                <w:lang w:val="lt-LT"/>
              </w:rPr>
            </w:pPr>
            <w:r w:rsidRPr="00154AC1">
              <w:rPr>
                <w:rFonts w:eastAsia="Calibri"/>
                <w:sz w:val="23"/>
                <w:szCs w:val="23"/>
                <w:lang w:val="lt-LT"/>
              </w:rPr>
              <w:t>Sertifikatų valdymo informacinė sistema</w:t>
            </w:r>
          </w:p>
        </w:tc>
      </w:tr>
      <w:tr w:rsidR="00AE3B26" w:rsidRPr="00154AC1" w14:paraId="3FB24FCD" w14:textId="77777777" w:rsidTr="00E51C47">
        <w:tc>
          <w:tcPr>
            <w:tcW w:w="1159" w:type="pct"/>
            <w:vAlign w:val="center"/>
          </w:tcPr>
          <w:p w14:paraId="76F97570" w14:textId="77777777" w:rsidR="00AE3B26" w:rsidRPr="00154AC1" w:rsidRDefault="00AE3B26" w:rsidP="00E51C47">
            <w:pPr>
              <w:rPr>
                <w:rFonts w:eastAsia="Calibri"/>
                <w:sz w:val="23"/>
                <w:szCs w:val="23"/>
                <w:lang w:val="lt-LT"/>
              </w:rPr>
            </w:pPr>
            <w:r w:rsidRPr="00154AC1">
              <w:rPr>
                <w:rFonts w:eastAsia="Calibri"/>
                <w:sz w:val="23"/>
                <w:szCs w:val="23"/>
                <w:lang w:val="lt-LT"/>
              </w:rPr>
              <w:t>Sutartis</w:t>
            </w:r>
          </w:p>
        </w:tc>
        <w:tc>
          <w:tcPr>
            <w:tcW w:w="3841" w:type="pct"/>
            <w:vAlign w:val="center"/>
          </w:tcPr>
          <w:p w14:paraId="5B1B41A5" w14:textId="77777777" w:rsidR="00AE3B26" w:rsidRPr="00154AC1" w:rsidRDefault="00AE3B26" w:rsidP="00E51C47">
            <w:pPr>
              <w:rPr>
                <w:rFonts w:eastAsia="Calibri"/>
                <w:sz w:val="23"/>
                <w:szCs w:val="23"/>
                <w:lang w:val="lt-LT"/>
              </w:rPr>
            </w:pPr>
            <w:r w:rsidRPr="00154AC1">
              <w:rPr>
                <w:rFonts w:eastAsia="Calibri"/>
                <w:sz w:val="23"/>
                <w:szCs w:val="23"/>
                <w:lang w:val="lt-LT"/>
              </w:rPr>
              <w:t>Su Asmens dokumentų išdavimo informacinės sistemos modernizavimoskaitmeninių leidimų gyventi išdavimui paslaugų teikėju pasirašyta Asmens dokumentų išdavimo informacinės sistemos modernizavimo skaitmeninių leidimų gyventi išdavimui paslaugų teikimo sutartis</w:t>
            </w:r>
          </w:p>
        </w:tc>
      </w:tr>
      <w:tr w:rsidR="00AE3B26" w:rsidRPr="00154AC1" w14:paraId="35062374" w14:textId="77777777" w:rsidTr="00E51C47">
        <w:tc>
          <w:tcPr>
            <w:tcW w:w="1159" w:type="pct"/>
            <w:vAlign w:val="center"/>
          </w:tcPr>
          <w:p w14:paraId="36AC44CA" w14:textId="77777777" w:rsidR="00AE3B26" w:rsidRPr="00154AC1" w:rsidRDefault="00AE3B26" w:rsidP="00E51C47">
            <w:pPr>
              <w:rPr>
                <w:rFonts w:eastAsia="Calibri"/>
                <w:sz w:val="23"/>
                <w:szCs w:val="23"/>
                <w:lang w:val="lt-LT"/>
              </w:rPr>
            </w:pPr>
            <w:r w:rsidRPr="00154AC1">
              <w:rPr>
                <w:rFonts w:eastAsia="Calibri"/>
                <w:sz w:val="23"/>
                <w:szCs w:val="23"/>
                <w:lang w:val="lt-LT"/>
              </w:rPr>
              <w:t>Techninė specifikacija</w:t>
            </w:r>
          </w:p>
        </w:tc>
        <w:tc>
          <w:tcPr>
            <w:tcW w:w="3841" w:type="pct"/>
            <w:vAlign w:val="center"/>
          </w:tcPr>
          <w:p w14:paraId="09D7C0A5" w14:textId="77777777" w:rsidR="00AE3B26" w:rsidRPr="00154AC1" w:rsidRDefault="00AE3B26" w:rsidP="00E51C47">
            <w:pPr>
              <w:rPr>
                <w:rFonts w:eastAsia="Calibri"/>
                <w:sz w:val="23"/>
                <w:szCs w:val="23"/>
                <w:lang w:val="lt-LT"/>
              </w:rPr>
            </w:pPr>
            <w:r w:rsidRPr="00154AC1">
              <w:rPr>
                <w:rFonts w:eastAsia="Calibri"/>
                <w:sz w:val="23"/>
                <w:szCs w:val="23"/>
                <w:lang w:val="lt-LT"/>
              </w:rPr>
              <w:t>Asmens dokumentų išdavimo informacinės sistemos modernizavimo techninė specifikacija</w:t>
            </w:r>
          </w:p>
        </w:tc>
      </w:tr>
    </w:tbl>
    <w:p w14:paraId="478AE4BE" w14:textId="77777777" w:rsidR="00AE3B26" w:rsidRPr="00154AC1" w:rsidRDefault="00AE3B26" w:rsidP="00AE3B26">
      <w:pPr>
        <w:rPr>
          <w:sz w:val="23"/>
          <w:szCs w:val="23"/>
          <w:lang w:val="lt-LT"/>
        </w:rPr>
      </w:pPr>
    </w:p>
    <w:p w14:paraId="3676316E" w14:textId="77777777" w:rsidR="00AE3B26" w:rsidRPr="00154AC1" w:rsidRDefault="00AE3B26" w:rsidP="00AE3B26">
      <w:pPr>
        <w:numPr>
          <w:ilvl w:val="0"/>
          <w:numId w:val="46"/>
        </w:numPr>
        <w:suppressAutoHyphens/>
        <w:autoSpaceDN w:val="0"/>
        <w:jc w:val="center"/>
        <w:textAlignment w:val="baseline"/>
        <w:rPr>
          <w:rFonts w:eastAsia="Calibri"/>
          <w:b/>
          <w:sz w:val="23"/>
          <w:szCs w:val="23"/>
          <w:lang w:val="lt-LT"/>
        </w:rPr>
      </w:pPr>
      <w:bookmarkStart w:id="2" w:name="_Toc77564094"/>
      <w:r w:rsidRPr="00154AC1">
        <w:rPr>
          <w:rFonts w:eastAsia="Calibri"/>
          <w:b/>
          <w:sz w:val="23"/>
          <w:szCs w:val="23"/>
          <w:lang w:val="lt-LT"/>
        </w:rPr>
        <w:t>TECHNINĖS SPECIFIKACIJOS SANTRAUKA</w:t>
      </w:r>
      <w:bookmarkEnd w:id="1"/>
      <w:bookmarkEnd w:id="2"/>
    </w:p>
    <w:p w14:paraId="6F530BB8" w14:textId="77777777" w:rsidR="00AE3B26" w:rsidRPr="00154AC1" w:rsidRDefault="00AE3B26" w:rsidP="00AE3B26">
      <w:pPr>
        <w:suppressAutoHyphens/>
        <w:autoSpaceDN w:val="0"/>
        <w:textAlignment w:val="baseline"/>
        <w:rPr>
          <w:rFonts w:eastAsia="Calibri"/>
          <w:b/>
          <w:sz w:val="23"/>
          <w:szCs w:val="23"/>
          <w:lang w:val="lt-LT"/>
        </w:rPr>
      </w:pPr>
    </w:p>
    <w:p w14:paraId="5FF58BFA" w14:textId="77777777" w:rsidR="00AE3B26" w:rsidRPr="00154AC1" w:rsidRDefault="00AE3B26" w:rsidP="00AE3B26">
      <w:pPr>
        <w:numPr>
          <w:ilvl w:val="1"/>
          <w:numId w:val="46"/>
        </w:numPr>
        <w:suppressAutoHyphens/>
        <w:autoSpaceDN w:val="0"/>
        <w:jc w:val="both"/>
        <w:textAlignment w:val="baseline"/>
        <w:rPr>
          <w:rFonts w:eastAsia="Calibri"/>
          <w:sz w:val="23"/>
          <w:szCs w:val="23"/>
          <w:lang w:val="lt-LT"/>
        </w:rPr>
      </w:pPr>
      <w:r w:rsidRPr="00154AC1">
        <w:rPr>
          <w:rFonts w:eastAsia="Calibri"/>
          <w:sz w:val="23"/>
          <w:szCs w:val="23"/>
          <w:lang w:val="lt-LT"/>
        </w:rPr>
        <w:t>Šiame dokumente - ADIS modernizavimo techninėje specifikacijoje (toliau – Techninė specifikacija) - pateikiami reikalavimai, pagal kuriuos turi būti modernizuojama ADIS (kartu ir Asmens dokumentų gamybos posistemiu</w:t>
      </w:r>
      <w:r w:rsidRPr="00154AC1">
        <w:rPr>
          <w:rFonts w:eastAsia="Calibri"/>
          <w:iCs/>
          <w:sz w:val="23"/>
          <w:szCs w:val="23"/>
          <w:lang w:val="lt-LT"/>
        </w:rPr>
        <w:t xml:space="preserve"> (toliau – ADGP)) (toliau abi kartu – ADIS).</w:t>
      </w:r>
    </w:p>
    <w:p w14:paraId="6A07D2A7" w14:textId="77777777" w:rsidR="00AE3B26" w:rsidRPr="00154AC1" w:rsidRDefault="00AE3B26" w:rsidP="00AE3B26">
      <w:pPr>
        <w:numPr>
          <w:ilvl w:val="1"/>
          <w:numId w:val="46"/>
        </w:numPr>
        <w:suppressAutoHyphens/>
        <w:autoSpaceDN w:val="0"/>
        <w:jc w:val="both"/>
        <w:textAlignment w:val="baseline"/>
        <w:rPr>
          <w:rFonts w:eastAsia="Calibri"/>
          <w:sz w:val="23"/>
          <w:szCs w:val="23"/>
          <w:lang w:val="lt-LT"/>
        </w:rPr>
      </w:pPr>
      <w:r w:rsidRPr="00154AC1">
        <w:rPr>
          <w:rFonts w:eastAsia="Calibri"/>
          <w:sz w:val="23"/>
          <w:szCs w:val="23"/>
          <w:lang w:val="lt-LT"/>
        </w:rPr>
        <w:t xml:space="preserve">Dokumente pateikiama informacija apie teisės aktus, kuriais turi vadovautis ADIS modernizavimo ir diegimo paslaugų teikėjas (toliau – Diegėjas arba Paslaugų teikėjas) (žr. </w:t>
      </w:r>
      <w:r w:rsidRPr="00154AC1">
        <w:rPr>
          <w:rFonts w:eastAsia="Calibri"/>
          <w:sz w:val="23"/>
          <w:szCs w:val="23"/>
          <w:lang w:val="lt-LT"/>
        </w:rPr>
        <w:fldChar w:fldCharType="begin"/>
      </w:r>
      <w:r w:rsidRPr="00154AC1">
        <w:rPr>
          <w:rFonts w:eastAsia="Calibri"/>
          <w:sz w:val="23"/>
          <w:szCs w:val="23"/>
          <w:lang w:val="lt-LT"/>
        </w:rPr>
        <w:instrText xml:space="preserve"> REF _Ref34669706 \r \h  \* MERGEFORMAT </w:instrText>
      </w:r>
      <w:r w:rsidRPr="00154AC1">
        <w:rPr>
          <w:rFonts w:eastAsia="Calibri"/>
          <w:sz w:val="23"/>
          <w:szCs w:val="23"/>
          <w:lang w:val="lt-LT"/>
        </w:rPr>
      </w:r>
      <w:r w:rsidRPr="00154AC1">
        <w:rPr>
          <w:rFonts w:eastAsia="Calibri"/>
          <w:sz w:val="23"/>
          <w:szCs w:val="23"/>
          <w:lang w:val="lt-LT"/>
        </w:rPr>
        <w:fldChar w:fldCharType="separate"/>
      </w:r>
      <w:r w:rsidRPr="00154AC1">
        <w:rPr>
          <w:rFonts w:eastAsia="Calibri"/>
          <w:sz w:val="23"/>
          <w:szCs w:val="23"/>
          <w:lang w:val="lt-LT"/>
        </w:rPr>
        <w:t>3</w:t>
      </w:r>
      <w:r w:rsidRPr="00154AC1">
        <w:rPr>
          <w:rFonts w:eastAsia="Calibri"/>
          <w:sz w:val="23"/>
          <w:szCs w:val="23"/>
          <w:lang w:val="lt-LT"/>
        </w:rPr>
        <w:fldChar w:fldCharType="end"/>
      </w:r>
      <w:r w:rsidRPr="00154AC1">
        <w:rPr>
          <w:rFonts w:eastAsia="Calibri"/>
          <w:sz w:val="23"/>
          <w:szCs w:val="23"/>
          <w:lang w:val="lt-LT"/>
        </w:rPr>
        <w:t xml:space="preserve"> skyrių), įvardijamas ADIS modernizavimo paslaugų pirkimo (toliau – Pirkimas) tikslas ir apimtis (žr. </w:t>
      </w:r>
      <w:r w:rsidRPr="00154AC1">
        <w:rPr>
          <w:rFonts w:ascii="Calibri" w:eastAsia="Calibri" w:hAnsi="Calibri"/>
          <w:sz w:val="23"/>
          <w:szCs w:val="23"/>
          <w:lang w:val="lt-LT"/>
        </w:rPr>
        <w:t>4</w:t>
      </w:r>
      <w:r w:rsidRPr="00154AC1">
        <w:rPr>
          <w:rFonts w:eastAsia="Calibri"/>
          <w:sz w:val="23"/>
          <w:szCs w:val="23"/>
          <w:lang w:val="lt-LT"/>
        </w:rPr>
        <w:t xml:space="preserve"> skyrių), aprašoma esama situacija (žr. 5 skyrių), aprašoma siekiama būsena (žr. </w:t>
      </w:r>
      <w:r w:rsidRPr="00154AC1">
        <w:rPr>
          <w:rFonts w:eastAsia="Calibri"/>
          <w:sz w:val="23"/>
          <w:szCs w:val="23"/>
          <w:lang w:val="lt-LT"/>
        </w:rPr>
        <w:fldChar w:fldCharType="begin"/>
      </w:r>
      <w:r w:rsidRPr="00154AC1">
        <w:rPr>
          <w:rFonts w:eastAsia="Calibri"/>
          <w:sz w:val="23"/>
          <w:szCs w:val="23"/>
          <w:lang w:val="lt-LT"/>
        </w:rPr>
        <w:instrText xml:space="preserve"> REF _Ref69126311 \r \h  \* MERGEFORMAT </w:instrText>
      </w:r>
      <w:r w:rsidRPr="00154AC1">
        <w:rPr>
          <w:rFonts w:eastAsia="Calibri"/>
          <w:sz w:val="23"/>
          <w:szCs w:val="23"/>
          <w:lang w:val="lt-LT"/>
        </w:rPr>
      </w:r>
      <w:r w:rsidRPr="00154AC1">
        <w:rPr>
          <w:rFonts w:eastAsia="Calibri"/>
          <w:sz w:val="23"/>
          <w:szCs w:val="23"/>
          <w:lang w:val="lt-LT"/>
        </w:rPr>
        <w:fldChar w:fldCharType="separate"/>
      </w:r>
      <w:r w:rsidRPr="00154AC1">
        <w:rPr>
          <w:rFonts w:eastAsia="Calibri"/>
          <w:sz w:val="23"/>
          <w:szCs w:val="23"/>
          <w:lang w:val="lt-LT"/>
        </w:rPr>
        <w:t>6</w:t>
      </w:r>
      <w:r w:rsidRPr="00154AC1">
        <w:rPr>
          <w:rFonts w:eastAsia="Calibri"/>
          <w:sz w:val="23"/>
          <w:szCs w:val="23"/>
          <w:lang w:val="lt-LT"/>
        </w:rPr>
        <w:fldChar w:fldCharType="end"/>
      </w:r>
      <w:r w:rsidRPr="00154AC1">
        <w:rPr>
          <w:rFonts w:eastAsia="Calibri"/>
          <w:sz w:val="23"/>
          <w:szCs w:val="23"/>
          <w:lang w:val="lt-LT"/>
        </w:rPr>
        <w:t xml:space="preserve"> skyrių) bei nurodomi funkciniai (žr. </w:t>
      </w:r>
      <w:r w:rsidRPr="00154AC1">
        <w:rPr>
          <w:rFonts w:eastAsia="Calibri"/>
          <w:sz w:val="23"/>
          <w:szCs w:val="23"/>
          <w:lang w:val="lt-LT"/>
        </w:rPr>
        <w:fldChar w:fldCharType="begin"/>
      </w:r>
      <w:r w:rsidRPr="00154AC1">
        <w:rPr>
          <w:rFonts w:eastAsia="Calibri"/>
          <w:sz w:val="23"/>
          <w:szCs w:val="23"/>
          <w:lang w:val="lt-LT"/>
        </w:rPr>
        <w:instrText xml:space="preserve"> REF _Ref69126319 \r \h  \* MERGEFORMAT </w:instrText>
      </w:r>
      <w:r w:rsidRPr="00154AC1">
        <w:rPr>
          <w:rFonts w:eastAsia="Calibri"/>
          <w:sz w:val="23"/>
          <w:szCs w:val="23"/>
          <w:lang w:val="lt-LT"/>
        </w:rPr>
      </w:r>
      <w:r w:rsidRPr="00154AC1">
        <w:rPr>
          <w:rFonts w:eastAsia="Calibri"/>
          <w:sz w:val="23"/>
          <w:szCs w:val="23"/>
          <w:lang w:val="lt-LT"/>
        </w:rPr>
        <w:fldChar w:fldCharType="separate"/>
      </w:r>
      <w:r w:rsidRPr="00154AC1">
        <w:rPr>
          <w:rFonts w:eastAsia="Calibri"/>
          <w:sz w:val="23"/>
          <w:szCs w:val="23"/>
          <w:lang w:val="lt-LT"/>
        </w:rPr>
        <w:t>7</w:t>
      </w:r>
      <w:r w:rsidRPr="00154AC1">
        <w:rPr>
          <w:rFonts w:eastAsia="Calibri"/>
          <w:sz w:val="23"/>
          <w:szCs w:val="23"/>
          <w:lang w:val="lt-LT"/>
        </w:rPr>
        <w:fldChar w:fldCharType="end"/>
      </w:r>
      <w:r w:rsidRPr="00154AC1">
        <w:rPr>
          <w:rFonts w:eastAsia="Calibri"/>
          <w:sz w:val="23"/>
          <w:szCs w:val="23"/>
          <w:lang w:val="lt-LT"/>
        </w:rPr>
        <w:t xml:space="preserve"> skyrių) ir nefunkciniai (žr. </w:t>
      </w:r>
      <w:r w:rsidRPr="00154AC1">
        <w:rPr>
          <w:rFonts w:eastAsia="Calibri"/>
          <w:sz w:val="23"/>
          <w:szCs w:val="23"/>
          <w:lang w:val="lt-LT"/>
        </w:rPr>
        <w:fldChar w:fldCharType="begin"/>
      </w:r>
      <w:r w:rsidRPr="00154AC1">
        <w:rPr>
          <w:rFonts w:eastAsia="Calibri"/>
          <w:sz w:val="23"/>
          <w:szCs w:val="23"/>
          <w:lang w:val="lt-LT"/>
        </w:rPr>
        <w:instrText xml:space="preserve"> REF _Ref77564126 \r \h  \* MERGEFORMAT </w:instrText>
      </w:r>
      <w:r w:rsidRPr="00154AC1">
        <w:rPr>
          <w:rFonts w:eastAsia="Calibri"/>
          <w:sz w:val="23"/>
          <w:szCs w:val="23"/>
          <w:lang w:val="lt-LT"/>
        </w:rPr>
      </w:r>
      <w:r w:rsidRPr="00154AC1">
        <w:rPr>
          <w:rFonts w:eastAsia="Calibri"/>
          <w:sz w:val="23"/>
          <w:szCs w:val="23"/>
          <w:lang w:val="lt-LT"/>
        </w:rPr>
        <w:fldChar w:fldCharType="separate"/>
      </w:r>
      <w:r w:rsidRPr="00154AC1">
        <w:rPr>
          <w:rFonts w:eastAsia="Calibri"/>
          <w:sz w:val="23"/>
          <w:szCs w:val="23"/>
          <w:lang w:val="lt-LT"/>
        </w:rPr>
        <w:t>8</w:t>
      </w:r>
      <w:r w:rsidRPr="00154AC1">
        <w:rPr>
          <w:rFonts w:eastAsia="Calibri"/>
          <w:sz w:val="23"/>
          <w:szCs w:val="23"/>
          <w:lang w:val="lt-LT"/>
        </w:rPr>
        <w:fldChar w:fldCharType="end"/>
      </w:r>
      <w:r w:rsidRPr="00154AC1">
        <w:rPr>
          <w:rFonts w:eastAsia="Calibri"/>
          <w:sz w:val="23"/>
          <w:szCs w:val="23"/>
          <w:lang w:val="lt-LT"/>
        </w:rPr>
        <w:t xml:space="preserve"> skyrių) reikalavimai, kurie turi būti įgyvendinti modernizuojant ADIS.</w:t>
      </w:r>
      <w:bookmarkStart w:id="3" w:name="_Toc8118835"/>
      <w:bookmarkStart w:id="4" w:name="_Toc77564095"/>
    </w:p>
    <w:p w14:paraId="492952E5" w14:textId="77777777" w:rsidR="00AE3B26" w:rsidRPr="00154AC1" w:rsidRDefault="00AE3B26" w:rsidP="00AE3B26">
      <w:pPr>
        <w:contextualSpacing/>
        <w:rPr>
          <w:rFonts w:eastAsia="Calibri"/>
          <w:sz w:val="23"/>
          <w:szCs w:val="23"/>
          <w:lang w:val="lt-LT"/>
        </w:rPr>
      </w:pPr>
    </w:p>
    <w:p w14:paraId="515DE931" w14:textId="77777777" w:rsidR="00AE3B26" w:rsidRPr="00154AC1" w:rsidRDefault="00AE3B26" w:rsidP="00AE3B26">
      <w:pPr>
        <w:contextualSpacing/>
        <w:rPr>
          <w:rFonts w:eastAsia="Calibri"/>
          <w:sz w:val="23"/>
          <w:szCs w:val="23"/>
          <w:lang w:val="lt-LT"/>
        </w:rPr>
      </w:pPr>
    </w:p>
    <w:p w14:paraId="1AC7DA04" w14:textId="77777777" w:rsidR="00AE3B26" w:rsidRPr="00154AC1" w:rsidRDefault="00AE3B26" w:rsidP="00AE3B26">
      <w:pPr>
        <w:numPr>
          <w:ilvl w:val="0"/>
          <w:numId w:val="46"/>
        </w:numPr>
        <w:suppressAutoHyphens/>
        <w:autoSpaceDN w:val="0"/>
        <w:jc w:val="center"/>
        <w:textAlignment w:val="baseline"/>
        <w:rPr>
          <w:rFonts w:eastAsia="Calibri"/>
          <w:sz w:val="23"/>
          <w:szCs w:val="23"/>
          <w:lang w:val="lt-LT"/>
        </w:rPr>
      </w:pPr>
      <w:r w:rsidRPr="00154AC1">
        <w:rPr>
          <w:rFonts w:eastAsia="Calibri"/>
          <w:b/>
          <w:sz w:val="23"/>
          <w:szCs w:val="23"/>
          <w:lang w:val="lt-LT"/>
        </w:rPr>
        <w:lastRenderedPageBreak/>
        <w:t>BENDRA INFORMACIJA</w:t>
      </w:r>
      <w:bookmarkEnd w:id="3"/>
      <w:bookmarkEnd w:id="4"/>
    </w:p>
    <w:p w14:paraId="00037D6F" w14:textId="77777777" w:rsidR="00AE3B26" w:rsidRPr="00154AC1" w:rsidRDefault="00AE3B26" w:rsidP="00AE3B26">
      <w:pPr>
        <w:suppressAutoHyphens/>
        <w:autoSpaceDN w:val="0"/>
        <w:textAlignment w:val="baseline"/>
        <w:rPr>
          <w:rFonts w:eastAsia="Calibri"/>
          <w:sz w:val="23"/>
          <w:szCs w:val="23"/>
          <w:lang w:val="lt-LT"/>
        </w:rPr>
      </w:pPr>
    </w:p>
    <w:p w14:paraId="20EFC4B9" w14:textId="77777777" w:rsidR="00AE3B26" w:rsidRPr="00154AC1" w:rsidRDefault="00AE3B26" w:rsidP="00AE3B26">
      <w:pPr>
        <w:numPr>
          <w:ilvl w:val="1"/>
          <w:numId w:val="46"/>
        </w:numPr>
        <w:suppressAutoHyphens/>
        <w:autoSpaceDN w:val="0"/>
        <w:jc w:val="both"/>
        <w:textAlignment w:val="baseline"/>
        <w:rPr>
          <w:rFonts w:eastAsia="Calibri"/>
          <w:sz w:val="23"/>
          <w:szCs w:val="23"/>
          <w:lang w:val="lt-LT"/>
        </w:rPr>
      </w:pPr>
      <w:bookmarkStart w:id="5" w:name="_Toc70458242"/>
      <w:bookmarkStart w:id="6" w:name="_Toc70458243"/>
      <w:bookmarkStart w:id="7" w:name="_Ref34669706"/>
      <w:bookmarkEnd w:id="5"/>
      <w:bookmarkEnd w:id="6"/>
      <w:r w:rsidRPr="00154AC1">
        <w:rPr>
          <w:rFonts w:eastAsia="Calibri"/>
          <w:sz w:val="23"/>
          <w:szCs w:val="23"/>
          <w:lang w:val="lt-LT"/>
        </w:rPr>
        <w:t>Perkančioji organizacija – Asmens dokumentų išrašymo centras prie Lietuvos Respublikos vidaus reikalų ministerijos  (toliau – Asmens dokumentų išrašymo centras, Perkančioji organizacija), Juridinio asmens kodas - 188778315, adresas – Žirmūnų g. 1D, LT-09239 Vilnius, tel. (8 5) 271 8000, el. p. adic@adic.gov.lt.</w:t>
      </w:r>
    </w:p>
    <w:p w14:paraId="295AA5EE" w14:textId="77777777" w:rsidR="00AE3B26" w:rsidRPr="00154AC1" w:rsidRDefault="00AE3B26" w:rsidP="00AE3B26">
      <w:pPr>
        <w:numPr>
          <w:ilvl w:val="1"/>
          <w:numId w:val="46"/>
        </w:numPr>
        <w:suppressAutoHyphens/>
        <w:autoSpaceDN w:val="0"/>
        <w:jc w:val="both"/>
        <w:textAlignment w:val="baseline"/>
        <w:rPr>
          <w:rFonts w:eastAsia="Calibri"/>
          <w:sz w:val="23"/>
          <w:szCs w:val="23"/>
          <w:lang w:val="lt-LT"/>
        </w:rPr>
      </w:pPr>
      <w:bookmarkStart w:id="8" w:name="_Hlk114800940"/>
      <w:r w:rsidRPr="00154AC1">
        <w:rPr>
          <w:rFonts w:eastAsia="Calibri"/>
          <w:sz w:val="23"/>
          <w:szCs w:val="23"/>
          <w:lang w:val="lt-LT"/>
        </w:rPr>
        <w:t>Sutarties tikslas – įsigyti paslaugas, susijusias su migracijos srities paslaugų teikimu ir asmenų aptarnavimu, ir įgyvendinti ADIS modernizavimą pagal šioje techninėje specifikacijoje numatytus reikalavimus.</w:t>
      </w:r>
      <w:bookmarkStart w:id="9" w:name="_Toc77564096"/>
    </w:p>
    <w:bookmarkEnd w:id="8"/>
    <w:p w14:paraId="159C7005" w14:textId="77777777" w:rsidR="00AE3B26" w:rsidRPr="00154AC1" w:rsidRDefault="00AE3B26" w:rsidP="00AE3B26">
      <w:pPr>
        <w:rPr>
          <w:sz w:val="23"/>
          <w:szCs w:val="23"/>
          <w:lang w:val="lt-LT"/>
        </w:rPr>
      </w:pPr>
    </w:p>
    <w:p w14:paraId="2D8235C3" w14:textId="77777777" w:rsidR="00AE3B26" w:rsidRPr="00154AC1" w:rsidRDefault="00AE3B26" w:rsidP="00AE3B26">
      <w:pPr>
        <w:numPr>
          <w:ilvl w:val="0"/>
          <w:numId w:val="46"/>
        </w:numPr>
        <w:suppressAutoHyphens/>
        <w:autoSpaceDN w:val="0"/>
        <w:jc w:val="center"/>
        <w:textAlignment w:val="baseline"/>
        <w:rPr>
          <w:rFonts w:eastAsia="Calibri"/>
          <w:b/>
          <w:sz w:val="23"/>
          <w:szCs w:val="23"/>
          <w:lang w:val="lt-LT"/>
        </w:rPr>
      </w:pPr>
      <w:r w:rsidRPr="00154AC1">
        <w:rPr>
          <w:rFonts w:eastAsia="Calibri"/>
          <w:b/>
          <w:sz w:val="23"/>
          <w:szCs w:val="23"/>
          <w:lang w:val="lt-LT"/>
        </w:rPr>
        <w:t xml:space="preserve">TEISĖS AKTAI, KURIAIS VADOVAUTASI RENGIANT TECHNINĘ SPECIFIKACIJĄ IR KURIAIS TURI BŪTI VADOVAUJAMASI </w:t>
      </w:r>
      <w:bookmarkEnd w:id="7"/>
      <w:r w:rsidRPr="00154AC1">
        <w:rPr>
          <w:rFonts w:eastAsia="Calibri"/>
          <w:b/>
          <w:sz w:val="23"/>
          <w:szCs w:val="23"/>
          <w:lang w:val="lt-LT"/>
        </w:rPr>
        <w:t>MODERNIZUOJANT ADIS</w:t>
      </w:r>
      <w:bookmarkEnd w:id="9"/>
    </w:p>
    <w:p w14:paraId="77555609" w14:textId="77777777" w:rsidR="00AE3B26" w:rsidRPr="00154AC1" w:rsidRDefault="00AE3B26" w:rsidP="00AE3B26">
      <w:pPr>
        <w:suppressAutoHyphens/>
        <w:autoSpaceDN w:val="0"/>
        <w:textAlignment w:val="baseline"/>
        <w:rPr>
          <w:rFonts w:eastAsia="Calibri"/>
          <w:b/>
          <w:sz w:val="23"/>
          <w:szCs w:val="23"/>
          <w:lang w:val="lt-LT"/>
        </w:rPr>
      </w:pPr>
    </w:p>
    <w:p w14:paraId="1FD297D0" w14:textId="77777777" w:rsidR="00AE3B26" w:rsidRPr="00154AC1" w:rsidRDefault="00AE3B26" w:rsidP="00AE3B26">
      <w:pPr>
        <w:numPr>
          <w:ilvl w:val="1"/>
          <w:numId w:val="46"/>
        </w:numPr>
        <w:suppressAutoHyphens/>
        <w:autoSpaceDN w:val="0"/>
        <w:jc w:val="both"/>
        <w:textAlignment w:val="baseline"/>
        <w:rPr>
          <w:rFonts w:eastAsia="Calibri"/>
          <w:bCs/>
          <w:sz w:val="23"/>
          <w:szCs w:val="23"/>
          <w:lang w:val="lt-LT"/>
        </w:rPr>
      </w:pPr>
      <w:bookmarkStart w:id="10" w:name="_Ref69126255"/>
      <w:bookmarkStart w:id="11" w:name="_Hlk114720846"/>
      <w:r w:rsidRPr="00154AC1">
        <w:rPr>
          <w:rFonts w:eastAsia="Calibri"/>
          <w:sz w:val="23"/>
          <w:szCs w:val="23"/>
          <w:lang w:val="lt-LT"/>
        </w:rPr>
        <w:t>Valstybės informacinių išteklių valdymą ir tvarkymą reglamentuojantys teisės aktai:</w:t>
      </w:r>
      <w:bookmarkEnd w:id="10"/>
    </w:p>
    <w:p w14:paraId="6D16BE15"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r w:rsidRPr="00154AC1">
        <w:rPr>
          <w:rFonts w:eastAsia="Calibri"/>
          <w:sz w:val="23"/>
          <w:szCs w:val="23"/>
          <w:lang w:val="lt-LT"/>
        </w:rPr>
        <w:t>Lietuvos Respublikos valstybės informacinių išteklių valdymo įstatymas;</w:t>
      </w:r>
    </w:p>
    <w:p w14:paraId="1C871C53"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r w:rsidRPr="00154AC1">
        <w:rPr>
          <w:rFonts w:eastAsia="Calibri"/>
          <w:sz w:val="23"/>
          <w:szCs w:val="23"/>
          <w:lang w:val="lt-LT"/>
        </w:rPr>
        <w:t>Valstybės informacinių sistemų steigimo, kūrimo, modernizavimo ir likvidavimo tvarkos aprašas, patvirtintas Lietuvos Respublikos Vyriausybės 2013 m. vasario 27 d. nutarimu Nr. 180 „Dėl Valstybės informacinių sistemų steigimo, kūrimo, modernizavimo ir likvidavimo tvarkos aprašo patvirtinimo“;</w:t>
      </w:r>
    </w:p>
    <w:p w14:paraId="065656D3"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r w:rsidRPr="00154AC1">
        <w:rPr>
          <w:rFonts w:eastAsia="Calibri"/>
          <w:sz w:val="23"/>
          <w:szCs w:val="23"/>
          <w:lang w:val="lt-LT"/>
        </w:rPr>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w:t>
      </w:r>
    </w:p>
    <w:p w14:paraId="394D98BF" w14:textId="77777777" w:rsidR="00AE3B26" w:rsidRPr="00154AC1" w:rsidRDefault="00AE3B26" w:rsidP="00AE3B26">
      <w:pPr>
        <w:numPr>
          <w:ilvl w:val="1"/>
          <w:numId w:val="46"/>
        </w:numPr>
        <w:suppressAutoHyphens/>
        <w:autoSpaceDN w:val="0"/>
        <w:jc w:val="both"/>
        <w:textAlignment w:val="baseline"/>
        <w:rPr>
          <w:rFonts w:eastAsia="Calibri"/>
          <w:bCs/>
          <w:sz w:val="23"/>
          <w:szCs w:val="23"/>
          <w:lang w:val="lt-LT"/>
        </w:rPr>
      </w:pPr>
      <w:r w:rsidRPr="00154AC1">
        <w:rPr>
          <w:rFonts w:eastAsia="Calibri"/>
          <w:sz w:val="23"/>
          <w:szCs w:val="23"/>
          <w:lang w:val="lt-LT"/>
        </w:rPr>
        <w:t>Duomenų saugą reglamentuojantys teisės aktai:</w:t>
      </w:r>
    </w:p>
    <w:p w14:paraId="70E9A4C9"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bookmarkStart w:id="12" w:name="_Toc8118837"/>
      <w:bookmarkStart w:id="13" w:name="_Ref8144335"/>
      <w:r w:rsidRPr="00154AC1">
        <w:rPr>
          <w:rFonts w:eastAsia="Calibri"/>
          <w:sz w:val="23"/>
          <w:szCs w:val="23"/>
          <w:lang w:val="lt-LT"/>
        </w:rPr>
        <w:t>2016 m. balandžio 27 d. Europos Parlamento ir Tarybos reglamentas (ES) 2016/679 dėl fizinių asmenų apsaugos tvarkant asmens duomenis ir dėl laisvo tokių duomenų judėjimo ir kuriuo panaikinama Direktyva 95/46/EB (OL 2016 L 119, p. 1);</w:t>
      </w:r>
    </w:p>
    <w:p w14:paraId="4E63A536"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r w:rsidRPr="00154AC1">
        <w:rPr>
          <w:rFonts w:eastAsia="Calibri"/>
          <w:sz w:val="23"/>
          <w:szCs w:val="23"/>
          <w:lang w:val="lt-LT"/>
        </w:rPr>
        <w:t>Lietuvos Respublikos asmens duomenų teisinės apsaugos įstatymas;</w:t>
      </w:r>
    </w:p>
    <w:p w14:paraId="5FC5DB90"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r w:rsidRPr="00154AC1">
        <w:rPr>
          <w:rFonts w:eastAsia="Calibri"/>
          <w:sz w:val="23"/>
          <w:szCs w:val="23"/>
          <w:lang w:val="lt-LT"/>
        </w:rPr>
        <w:t>Lietuvos Respublikos kibernetinio saugumo įstatymas;</w:t>
      </w:r>
    </w:p>
    <w:p w14:paraId="44850013"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r w:rsidRPr="00154AC1">
        <w:rPr>
          <w:rFonts w:eastAsia="Calibri"/>
          <w:sz w:val="23"/>
          <w:szCs w:val="23"/>
          <w:lang w:val="lt-LT"/>
        </w:rPr>
        <w:t xml:space="preserve">Organizacinių ir techninių kibernetinio saugumo reikalavimų, taikomų kibernetinio saugumo subjektams, aprašas, patvirtintas Lietuvos Respublikos Vyriausybės 2018 m. rugpjūčio 13 d. nutarimu Nr. 818 „Dėl Lietuvos Respublikos kibernetinio saugumo įstatymo įgyvendinimo“; </w:t>
      </w:r>
    </w:p>
    <w:p w14:paraId="3D60ADCC"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r w:rsidRPr="00154AC1">
        <w:rPr>
          <w:rFonts w:eastAsia="Calibri"/>
          <w:sz w:val="23"/>
          <w:szCs w:val="23"/>
          <w:lang w:val="lt-LT"/>
        </w:rPr>
        <w:t>Techninių valstybės registrų (kadastrų), žinybinių registrų, valstybės informacinių sistemų ir kitų informacinių sistemų elektroninės informacijos saugos reikalavimų aprašas ir Informacinių technologijų saugos atitikties vertinimo metodika, patvirtinti Lietuvos Respublikos krašto apsaugos ministro 2020 m. gruodžio 4 d. įsakymu Nr. V-941 „Dėl Techninių valstybės registrų (kadastrų), žinybinių registrų, valstybės informacinių sistemų ir kitų informacinių sistemų elektroninės informacijos saugos reikalavimų aprašo ir Informacinių technologijų saugos atitikties vertinimo metodikos patvirtinimo“;</w:t>
      </w:r>
    </w:p>
    <w:p w14:paraId="40F83D3B"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r w:rsidRPr="00154AC1">
        <w:rPr>
          <w:rFonts w:eastAsia="Calibri"/>
          <w:sz w:val="23"/>
          <w:szCs w:val="23"/>
          <w:lang w:val="lt-LT"/>
        </w:rPr>
        <w:t>Bendrųjų elektroninės informacijos saugos reikalavimų aprašas, Saugos dokumentų turinio gairių aprašas ir Elektroninės informacijos, sudarančios valstybės informacinius išteklius, svarbos įvertinimo ir Valstybės informacinių sistemų, registrų ir kitų informacinių sistemų klasifikavimo gairių aprašas, patvirtinti Lietuvos Respublikos Vyriausybės 2013 m. liepos 24 d. nutarimu Nr. 716 „Dėl Bendrųjų elektroninės informacijos saugos reikalavimų aprašo, Saugos dokumentų turinio gairių aprašo ir Elektroninės informacijos, sudarančios valstybės informacinius išteklius, svarbos įvertinimo ir Valstybės informacinių sistemų, registrų ir kitų informacinių sistemų klasifikavimo gairių aprašo patvirtinimo;</w:t>
      </w:r>
    </w:p>
    <w:p w14:paraId="0E51DD46"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r w:rsidRPr="00154AC1">
        <w:rPr>
          <w:rFonts w:eastAsia="Calibri"/>
          <w:sz w:val="23"/>
          <w:szCs w:val="23"/>
          <w:lang w:val="lt-LT"/>
        </w:rPr>
        <w:t>Duomenų teikimo formatų ir standartų rekomendacijos, patvirtintos Informacinės visuomenės plėtros komiteto prie Susisiekimo ministerijos direktoriaus 2013 m. kovo 25 d. įsakymu Nr. T-36 „Dėl Duomenų teikimo formatų ir standartų rekomendacijų patvirtinimo“;</w:t>
      </w:r>
    </w:p>
    <w:p w14:paraId="75A27BED"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r w:rsidRPr="00154AC1">
        <w:rPr>
          <w:rFonts w:eastAsia="Calibri"/>
          <w:sz w:val="23"/>
          <w:szCs w:val="23"/>
          <w:lang w:val="lt-LT"/>
        </w:rPr>
        <w:t>Lietuvos Respublikos vidaus reikalų ministro 2017 m. gruodžio 22 d. įsakymas Nr. 1V - 883 „Dėl Kai kurių Lietuvos Respublikos vidaus reikalų ministerijos valdomų registrų ir valstybės informacinių sistemų duomenų saugos nuostatų patvirtinimo“;</w:t>
      </w:r>
    </w:p>
    <w:p w14:paraId="75792775"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r w:rsidRPr="00154AC1">
        <w:rPr>
          <w:rFonts w:eastAsia="Calibri"/>
          <w:sz w:val="23"/>
          <w:szCs w:val="23"/>
          <w:lang w:val="lt-LT"/>
        </w:rPr>
        <w:t>Lietuvos Respublikos vidaus reikalų ministro 2018 m. lapkričio 16 d. įsakymu Nr. 1V- 871 „Dėl Kai kurių Lietuvos Respublikos vidaus reikalų ministerijos valdomų registrų ir valstybės informacinių sistemų saugaus elektroninės informacijos tvarkymo taisyklių, naudotojų administravimo taisyklių bei veiklos tęstinumo valdymo plano patvirtinimo“.</w:t>
      </w:r>
    </w:p>
    <w:p w14:paraId="43EBB727" w14:textId="77777777" w:rsidR="00AE3B26" w:rsidRPr="00154AC1" w:rsidRDefault="00AE3B26" w:rsidP="00AE3B26">
      <w:pPr>
        <w:numPr>
          <w:ilvl w:val="1"/>
          <w:numId w:val="46"/>
        </w:numPr>
        <w:suppressAutoHyphens/>
        <w:autoSpaceDN w:val="0"/>
        <w:jc w:val="both"/>
        <w:textAlignment w:val="baseline"/>
        <w:rPr>
          <w:rFonts w:eastAsia="Calibri"/>
          <w:sz w:val="23"/>
          <w:szCs w:val="23"/>
          <w:lang w:val="lt-LT"/>
        </w:rPr>
      </w:pPr>
      <w:r w:rsidRPr="00154AC1">
        <w:rPr>
          <w:rFonts w:eastAsia="Calibri"/>
          <w:sz w:val="23"/>
          <w:szCs w:val="23"/>
          <w:lang w:val="lt-LT"/>
        </w:rPr>
        <w:t>Kompiuterizuojamą veiklos sritį reglamentuojantys teisės aktai:</w:t>
      </w:r>
    </w:p>
    <w:p w14:paraId="44DE328D"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bookmarkStart w:id="14" w:name="_Hlk84338507"/>
      <w:r w:rsidRPr="00154AC1">
        <w:rPr>
          <w:rFonts w:eastAsia="Calibri"/>
          <w:sz w:val="23"/>
          <w:szCs w:val="23"/>
          <w:lang w:val="lt-LT"/>
        </w:rPr>
        <w:t>Lietuvos Respublikos įstatymas dėl užsieniečių teisinės padėties;</w:t>
      </w:r>
    </w:p>
    <w:p w14:paraId="1B462DD5"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r w:rsidRPr="00154AC1">
        <w:rPr>
          <w:rFonts w:eastAsia="Calibri"/>
          <w:sz w:val="23"/>
          <w:szCs w:val="23"/>
          <w:lang w:val="lt-LT"/>
        </w:rPr>
        <w:lastRenderedPageBreak/>
        <w:t>Lietuvos Respublikos vidaus reikalų ministro 2005 m. spalio 12 d. įsakymas Nr. 1V-329 „Dėl Leidimų laikinai gyventi Lietuvos Respublikoje užsieniečiams išdavimo tvarkos aprašo patvirtinimo“;</w:t>
      </w:r>
      <w:bookmarkEnd w:id="11"/>
    </w:p>
    <w:bookmarkEnd w:id="14"/>
    <w:p w14:paraId="6E58F95A" w14:textId="77777777" w:rsidR="00AE3B26" w:rsidRPr="00154AC1" w:rsidRDefault="00AE3B26" w:rsidP="00AE3B26">
      <w:pPr>
        <w:numPr>
          <w:ilvl w:val="1"/>
          <w:numId w:val="46"/>
        </w:numPr>
        <w:suppressAutoHyphens/>
        <w:autoSpaceDN w:val="0"/>
        <w:jc w:val="both"/>
        <w:textAlignment w:val="baseline"/>
        <w:rPr>
          <w:rFonts w:eastAsia="Calibri"/>
          <w:sz w:val="23"/>
          <w:szCs w:val="23"/>
          <w:lang w:val="lt-LT"/>
        </w:rPr>
      </w:pPr>
      <w:r w:rsidRPr="00154AC1">
        <w:rPr>
          <w:rFonts w:eastAsia="Calibri"/>
          <w:sz w:val="23"/>
          <w:szCs w:val="23"/>
          <w:lang w:val="lt-LT"/>
        </w:rPr>
        <w:t>Diegėjas privalo vadovautis ne tik aukščiau išvardintais, bet ir visais kitais su ADIS modernizavimo paslaugų teikėju pasirašytos ADIS modernizavimo paslaugų sutarties (toliau – Sutartis) įgyvendinimu susijusiais teisės aktais, taip pat jų naujausiais pakeitimais ir papildymais. Diegėjas turi vadovautis vykdymo metu naujai priimtais teisės aktais arba jų pakeitimais, jeigu jie susiję su Sutarties įgyvendinimu.</w:t>
      </w:r>
      <w:bookmarkStart w:id="15" w:name="_Toc77564097"/>
    </w:p>
    <w:p w14:paraId="6662DBA4" w14:textId="77777777" w:rsidR="00AE3B26" w:rsidRPr="00154AC1" w:rsidRDefault="00AE3B26" w:rsidP="00AE3B26">
      <w:pPr>
        <w:suppressAutoHyphens/>
        <w:autoSpaceDN w:val="0"/>
        <w:textAlignment w:val="baseline"/>
        <w:rPr>
          <w:rFonts w:eastAsia="Calibri"/>
          <w:sz w:val="23"/>
          <w:szCs w:val="23"/>
          <w:lang w:val="lt-LT"/>
        </w:rPr>
      </w:pPr>
    </w:p>
    <w:p w14:paraId="79911CC8" w14:textId="77777777" w:rsidR="00AE3B26" w:rsidRPr="00154AC1" w:rsidRDefault="00AE3B26" w:rsidP="00AE3B26">
      <w:pPr>
        <w:numPr>
          <w:ilvl w:val="0"/>
          <w:numId w:val="46"/>
        </w:numPr>
        <w:suppressAutoHyphens/>
        <w:autoSpaceDN w:val="0"/>
        <w:jc w:val="center"/>
        <w:textAlignment w:val="baseline"/>
        <w:rPr>
          <w:rFonts w:eastAsia="Calibri"/>
          <w:b/>
          <w:sz w:val="23"/>
          <w:szCs w:val="23"/>
          <w:lang w:val="lt-LT"/>
        </w:rPr>
      </w:pPr>
      <w:r w:rsidRPr="00154AC1">
        <w:rPr>
          <w:rFonts w:eastAsia="Calibri"/>
          <w:b/>
          <w:sz w:val="23"/>
          <w:szCs w:val="23"/>
          <w:lang w:val="lt-LT"/>
        </w:rPr>
        <w:t>PIRKIMO TIKSLAS IR REZULTATAI</w:t>
      </w:r>
      <w:bookmarkEnd w:id="12"/>
      <w:bookmarkEnd w:id="13"/>
      <w:bookmarkEnd w:id="15"/>
    </w:p>
    <w:p w14:paraId="4F0A2EAC" w14:textId="77777777" w:rsidR="00AE3B26" w:rsidRPr="00154AC1" w:rsidRDefault="00AE3B26" w:rsidP="00AE3B26">
      <w:pPr>
        <w:suppressAutoHyphens/>
        <w:autoSpaceDN w:val="0"/>
        <w:textAlignment w:val="baseline"/>
        <w:rPr>
          <w:rFonts w:eastAsia="Calibri"/>
          <w:b/>
          <w:sz w:val="23"/>
          <w:szCs w:val="23"/>
          <w:lang w:val="lt-LT"/>
        </w:rPr>
      </w:pPr>
    </w:p>
    <w:p w14:paraId="54AD6CCD" w14:textId="77777777" w:rsidR="00AE3B26" w:rsidRPr="00154AC1" w:rsidRDefault="00AE3B26" w:rsidP="00AE3B26">
      <w:pPr>
        <w:numPr>
          <w:ilvl w:val="1"/>
          <w:numId w:val="46"/>
        </w:numPr>
        <w:suppressAutoHyphens/>
        <w:autoSpaceDN w:val="0"/>
        <w:jc w:val="both"/>
        <w:textAlignment w:val="baseline"/>
        <w:rPr>
          <w:rFonts w:eastAsia="Calibri"/>
          <w:sz w:val="23"/>
          <w:szCs w:val="23"/>
          <w:lang w:val="lt-LT"/>
        </w:rPr>
      </w:pPr>
      <w:r w:rsidRPr="00154AC1">
        <w:rPr>
          <w:rFonts w:eastAsia="Calibri"/>
          <w:b/>
          <w:sz w:val="23"/>
          <w:szCs w:val="23"/>
          <w:lang w:val="lt-LT"/>
        </w:rPr>
        <w:t>Pirkimo tikslas</w:t>
      </w:r>
      <w:r w:rsidRPr="00154AC1">
        <w:rPr>
          <w:rFonts w:eastAsia="Calibri"/>
          <w:sz w:val="23"/>
          <w:szCs w:val="23"/>
          <w:lang w:val="lt-LT"/>
        </w:rPr>
        <w:t xml:space="preserve"> –  atrinkti paslaugų teikėją, kuris suteiktų šioje Techninėje specifikacijoje nurodytas paslaugas (modernizuotų, įdiegtų, ištestuotų, išbandytų bei parengtų darbinei eksploatacijai modernizuotą ADIS).</w:t>
      </w:r>
    </w:p>
    <w:p w14:paraId="1C33D907" w14:textId="77777777" w:rsidR="00AE3B26" w:rsidRPr="00154AC1" w:rsidRDefault="00AE3B26" w:rsidP="00AE3B26">
      <w:pPr>
        <w:numPr>
          <w:ilvl w:val="1"/>
          <w:numId w:val="46"/>
        </w:numPr>
        <w:suppressAutoHyphens/>
        <w:autoSpaceDN w:val="0"/>
        <w:jc w:val="both"/>
        <w:textAlignment w:val="baseline"/>
        <w:rPr>
          <w:rFonts w:eastAsia="Calibri"/>
          <w:sz w:val="23"/>
          <w:szCs w:val="23"/>
          <w:lang w:val="lt-LT"/>
        </w:rPr>
      </w:pPr>
      <w:r w:rsidRPr="00154AC1">
        <w:rPr>
          <w:rFonts w:eastAsia="Calibri"/>
          <w:b/>
          <w:sz w:val="23"/>
          <w:szCs w:val="23"/>
          <w:lang w:val="lt-LT"/>
        </w:rPr>
        <w:t>Perkamų paslaugų rezultatai</w:t>
      </w:r>
      <w:r w:rsidRPr="00154AC1">
        <w:rPr>
          <w:rFonts w:eastAsia="Calibri"/>
          <w:sz w:val="23"/>
          <w:szCs w:val="23"/>
          <w:lang w:val="lt-LT"/>
        </w:rPr>
        <w:t>:</w:t>
      </w:r>
    </w:p>
    <w:p w14:paraId="0C19B23F"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r w:rsidRPr="00154AC1">
        <w:rPr>
          <w:rFonts w:eastAsia="Calibri"/>
          <w:sz w:val="23"/>
          <w:szCs w:val="23"/>
          <w:lang w:val="lt-LT"/>
        </w:rPr>
        <w:t>modernizuotas ADIS, įvedant naują asmens dokumentų rūšį – skaitmeninį leidimą  laikinai gyventi Lietuvos Respublikoje;</w:t>
      </w:r>
    </w:p>
    <w:p w14:paraId="50D7C00D"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r w:rsidRPr="00154AC1">
        <w:rPr>
          <w:rFonts w:eastAsia="Calibri"/>
          <w:sz w:val="23"/>
          <w:szCs w:val="23"/>
          <w:lang w:val="lt-LT"/>
        </w:rPr>
        <w:t>sukurtas skaitmeninio leidimo l</w:t>
      </w:r>
      <w:r>
        <w:rPr>
          <w:rFonts w:eastAsia="Calibri"/>
          <w:sz w:val="23"/>
          <w:szCs w:val="23"/>
          <w:lang w:val="lt-LT"/>
        </w:rPr>
        <w:t>a</w:t>
      </w:r>
      <w:r w:rsidRPr="00154AC1">
        <w:rPr>
          <w:rFonts w:eastAsia="Calibri"/>
          <w:sz w:val="23"/>
          <w:szCs w:val="23"/>
          <w:lang w:val="lt-LT"/>
        </w:rPr>
        <w:t>ikinai gyventi Lietuvos Respublikoje (toliau – SLLG) formavimo funkcionalumas;</w:t>
      </w:r>
    </w:p>
    <w:p w14:paraId="7FEF9028"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r w:rsidRPr="00154AC1">
        <w:rPr>
          <w:rFonts w:eastAsia="Calibri"/>
          <w:sz w:val="23"/>
          <w:szCs w:val="23"/>
          <w:lang w:val="lt-LT"/>
        </w:rPr>
        <w:t>modernizuota ADIS-MIGRIS integracinė sąsaja;</w:t>
      </w:r>
    </w:p>
    <w:p w14:paraId="247A3BC7"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bookmarkStart w:id="16" w:name="_Hlk114715868"/>
      <w:r w:rsidRPr="00154AC1">
        <w:rPr>
          <w:rFonts w:eastAsia="Calibri"/>
          <w:sz w:val="23"/>
          <w:szCs w:val="23"/>
          <w:lang w:val="lt-LT"/>
        </w:rPr>
        <w:t>parengta modernizuotos ADIS dalies bei modernizuotos ADIS-MIGRIS sąsajos techninė dokumentacija;</w:t>
      </w:r>
    </w:p>
    <w:p w14:paraId="005414D8"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r w:rsidRPr="00154AC1">
        <w:rPr>
          <w:rFonts w:eastAsia="Calibri"/>
          <w:sz w:val="23"/>
          <w:szCs w:val="23"/>
          <w:lang w:val="lt-LT"/>
        </w:rPr>
        <w:t>apmokyti ADIS naudotojai;</w:t>
      </w:r>
    </w:p>
    <w:p w14:paraId="34B043E3"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r w:rsidRPr="00154AC1">
        <w:rPr>
          <w:rFonts w:eastAsia="Calibri"/>
          <w:sz w:val="23"/>
          <w:szCs w:val="23"/>
          <w:lang w:val="lt-LT"/>
        </w:rPr>
        <w:t>suteikta ADIS modernizuotos dalies garantinė priežiūra.</w:t>
      </w:r>
      <w:bookmarkStart w:id="17" w:name="_Toc8118839"/>
      <w:bookmarkStart w:id="18" w:name="_Ref69126295"/>
      <w:bookmarkStart w:id="19" w:name="_Toc77564098"/>
    </w:p>
    <w:bookmarkEnd w:id="16"/>
    <w:p w14:paraId="692935C1" w14:textId="77777777" w:rsidR="00AE3B26" w:rsidRPr="00154AC1" w:rsidRDefault="00AE3B26" w:rsidP="00AE3B26">
      <w:pPr>
        <w:rPr>
          <w:sz w:val="23"/>
          <w:szCs w:val="23"/>
          <w:lang w:val="lt-LT"/>
        </w:rPr>
      </w:pPr>
    </w:p>
    <w:p w14:paraId="6D00109E" w14:textId="77777777" w:rsidR="00AE3B26" w:rsidRPr="00154AC1" w:rsidRDefault="00AE3B26" w:rsidP="00AE3B26">
      <w:pPr>
        <w:numPr>
          <w:ilvl w:val="0"/>
          <w:numId w:val="46"/>
        </w:numPr>
        <w:suppressAutoHyphens/>
        <w:autoSpaceDN w:val="0"/>
        <w:jc w:val="center"/>
        <w:textAlignment w:val="baseline"/>
        <w:rPr>
          <w:rFonts w:eastAsia="Calibri"/>
          <w:b/>
          <w:sz w:val="23"/>
          <w:szCs w:val="23"/>
          <w:lang w:val="lt-LT"/>
        </w:rPr>
      </w:pPr>
      <w:r w:rsidRPr="00154AC1">
        <w:rPr>
          <w:rFonts w:eastAsia="Calibri"/>
          <w:b/>
          <w:sz w:val="23"/>
          <w:szCs w:val="23"/>
          <w:lang w:val="lt-LT"/>
        </w:rPr>
        <w:t xml:space="preserve">ESAMOS SITUACIJOS </w:t>
      </w:r>
      <w:bookmarkStart w:id="20" w:name="_Hlk114721111"/>
      <w:r w:rsidRPr="00154AC1">
        <w:rPr>
          <w:rFonts w:eastAsia="Calibri"/>
          <w:b/>
          <w:sz w:val="23"/>
          <w:szCs w:val="23"/>
          <w:lang w:val="lt-LT"/>
        </w:rPr>
        <w:t xml:space="preserve">IR SPRENDŽIAMŲ PROBLEMŲ </w:t>
      </w:r>
      <w:bookmarkEnd w:id="20"/>
      <w:r w:rsidRPr="00154AC1">
        <w:rPr>
          <w:rFonts w:eastAsia="Calibri"/>
          <w:b/>
          <w:sz w:val="23"/>
          <w:szCs w:val="23"/>
          <w:lang w:val="lt-LT"/>
        </w:rPr>
        <w:t>APRAŠYMAS</w:t>
      </w:r>
      <w:bookmarkStart w:id="21" w:name="_Toc77564099"/>
      <w:bookmarkEnd w:id="17"/>
      <w:bookmarkEnd w:id="18"/>
      <w:bookmarkEnd w:id="19"/>
    </w:p>
    <w:p w14:paraId="368A5FA1" w14:textId="77777777" w:rsidR="00AE3B26" w:rsidRPr="00154AC1" w:rsidRDefault="00AE3B26" w:rsidP="00AE3B26">
      <w:pPr>
        <w:rPr>
          <w:b/>
          <w:sz w:val="23"/>
          <w:szCs w:val="23"/>
          <w:lang w:val="lt-LT"/>
        </w:rPr>
      </w:pPr>
    </w:p>
    <w:p w14:paraId="7583826B" w14:textId="77777777" w:rsidR="00AE3B26" w:rsidRPr="00154AC1" w:rsidRDefault="00AE3B26" w:rsidP="00AE3B26">
      <w:pPr>
        <w:numPr>
          <w:ilvl w:val="1"/>
          <w:numId w:val="46"/>
        </w:numPr>
        <w:suppressAutoHyphens/>
        <w:autoSpaceDN w:val="0"/>
        <w:jc w:val="both"/>
        <w:textAlignment w:val="baseline"/>
        <w:rPr>
          <w:rFonts w:eastAsia="Calibri"/>
          <w:b/>
          <w:sz w:val="23"/>
          <w:szCs w:val="23"/>
          <w:lang w:val="lt-LT"/>
        </w:rPr>
      </w:pPr>
      <w:r w:rsidRPr="00154AC1">
        <w:rPr>
          <w:rFonts w:eastAsia="Calibri"/>
          <w:b/>
          <w:sz w:val="23"/>
          <w:szCs w:val="23"/>
          <w:lang w:val="lt-LT"/>
        </w:rPr>
        <w:t>ADIS aprašymas</w:t>
      </w:r>
      <w:bookmarkEnd w:id="21"/>
    </w:p>
    <w:p w14:paraId="512F4865" w14:textId="77777777" w:rsidR="00AE3B26" w:rsidRPr="00154AC1" w:rsidRDefault="00AE3B26" w:rsidP="00AE3B26">
      <w:pPr>
        <w:numPr>
          <w:ilvl w:val="2"/>
          <w:numId w:val="46"/>
        </w:numPr>
        <w:tabs>
          <w:tab w:val="left" w:pos="284"/>
          <w:tab w:val="left" w:pos="993"/>
          <w:tab w:val="left" w:pos="1134"/>
        </w:tabs>
        <w:jc w:val="both"/>
        <w:rPr>
          <w:sz w:val="23"/>
          <w:szCs w:val="23"/>
          <w:lang w:val="lt-LT"/>
        </w:rPr>
      </w:pPr>
      <w:bookmarkStart w:id="22" w:name="_Hlk114721845"/>
      <w:r w:rsidRPr="00154AC1">
        <w:rPr>
          <w:sz w:val="23"/>
          <w:szCs w:val="23"/>
          <w:lang w:val="lt-LT"/>
        </w:rPr>
        <w:t>Asmens dokumentų išrašymo centras prie Lietuvos Respublikos vidaus reikalų ministerijos (toliau – ADIC) yra ADIS tvarkytojas.</w:t>
      </w:r>
    </w:p>
    <w:bookmarkEnd w:id="22"/>
    <w:p w14:paraId="1DF9188B" w14:textId="77777777" w:rsidR="00AE3B26" w:rsidRPr="00154AC1" w:rsidRDefault="00AE3B26" w:rsidP="00AE3B26">
      <w:pPr>
        <w:numPr>
          <w:ilvl w:val="2"/>
          <w:numId w:val="46"/>
        </w:numPr>
        <w:tabs>
          <w:tab w:val="left" w:pos="284"/>
          <w:tab w:val="left" w:pos="993"/>
          <w:tab w:val="left" w:pos="1134"/>
        </w:tabs>
        <w:jc w:val="both"/>
        <w:rPr>
          <w:sz w:val="23"/>
          <w:szCs w:val="23"/>
          <w:lang w:val="lt-LT"/>
        </w:rPr>
      </w:pPr>
      <w:r w:rsidRPr="00154AC1">
        <w:rPr>
          <w:sz w:val="23"/>
          <w:szCs w:val="23"/>
          <w:lang w:val="lt-LT"/>
        </w:rPr>
        <w:t xml:space="preserve">Asmens dokumentų išdavimo informacinė sistema skirta asmens dokumentų išdavimo (užsakymo, gamybos, įteikimo) funkcijoms vykdyti. Asmens dokumentų išdavimo informacinės sistemos pagrindinės funkcijos: </w:t>
      </w:r>
    </w:p>
    <w:p w14:paraId="782F5BC4" w14:textId="77777777" w:rsidR="00AE3B26" w:rsidRPr="00154AC1" w:rsidRDefault="00AE3B26" w:rsidP="00AE3B26">
      <w:pPr>
        <w:numPr>
          <w:ilvl w:val="3"/>
          <w:numId w:val="46"/>
        </w:numPr>
        <w:tabs>
          <w:tab w:val="left" w:pos="993"/>
          <w:tab w:val="left" w:pos="1134"/>
        </w:tabs>
        <w:jc w:val="both"/>
        <w:rPr>
          <w:sz w:val="23"/>
          <w:szCs w:val="23"/>
          <w:lang w:val="lt-LT"/>
        </w:rPr>
      </w:pPr>
      <w:r w:rsidRPr="00154AC1">
        <w:rPr>
          <w:sz w:val="23"/>
          <w:szCs w:val="23"/>
          <w:lang w:val="lt-LT"/>
        </w:rPr>
        <w:t>Prašymų asmens dokumentams formavimas, priėmimas ir valdymas;</w:t>
      </w:r>
    </w:p>
    <w:p w14:paraId="4BE07526" w14:textId="77777777" w:rsidR="00AE3B26" w:rsidRPr="00154AC1" w:rsidRDefault="00AE3B26" w:rsidP="00AE3B26">
      <w:pPr>
        <w:numPr>
          <w:ilvl w:val="3"/>
          <w:numId w:val="46"/>
        </w:numPr>
        <w:tabs>
          <w:tab w:val="left" w:pos="993"/>
          <w:tab w:val="left" w:pos="1134"/>
        </w:tabs>
        <w:jc w:val="both"/>
        <w:rPr>
          <w:sz w:val="23"/>
          <w:szCs w:val="23"/>
          <w:lang w:val="lt-LT"/>
        </w:rPr>
      </w:pPr>
      <w:r w:rsidRPr="00154AC1">
        <w:rPr>
          <w:sz w:val="23"/>
          <w:szCs w:val="23"/>
          <w:lang w:val="lt-LT"/>
        </w:rPr>
        <w:t>Biometrinių duomenų iš pirštų atspaudų skenerių, vaizdo kameros ir parašo skenerio paėmimas ir tvarkymas;</w:t>
      </w:r>
    </w:p>
    <w:p w14:paraId="7CFB11E3" w14:textId="77777777" w:rsidR="00AE3B26" w:rsidRPr="00154AC1" w:rsidRDefault="00AE3B26" w:rsidP="00AE3B26">
      <w:pPr>
        <w:numPr>
          <w:ilvl w:val="3"/>
          <w:numId w:val="46"/>
        </w:numPr>
        <w:tabs>
          <w:tab w:val="left" w:pos="993"/>
          <w:tab w:val="left" w:pos="1134"/>
        </w:tabs>
        <w:jc w:val="both"/>
        <w:rPr>
          <w:sz w:val="23"/>
          <w:szCs w:val="23"/>
          <w:lang w:val="lt-LT"/>
        </w:rPr>
      </w:pPr>
      <w:r w:rsidRPr="00154AC1">
        <w:rPr>
          <w:sz w:val="23"/>
          <w:szCs w:val="23"/>
          <w:lang w:val="lt-LT"/>
        </w:rPr>
        <w:t>Asmens dokumentų ir kitų atitinkamų tarnybų išduodamų dokumentų tvarkymas;</w:t>
      </w:r>
    </w:p>
    <w:p w14:paraId="46EA1E8F" w14:textId="77777777" w:rsidR="00AE3B26" w:rsidRPr="00154AC1" w:rsidRDefault="00AE3B26" w:rsidP="00AE3B26">
      <w:pPr>
        <w:numPr>
          <w:ilvl w:val="3"/>
          <w:numId w:val="46"/>
        </w:numPr>
        <w:tabs>
          <w:tab w:val="left" w:pos="993"/>
          <w:tab w:val="left" w:pos="1134"/>
        </w:tabs>
        <w:jc w:val="both"/>
        <w:rPr>
          <w:sz w:val="23"/>
          <w:szCs w:val="23"/>
          <w:lang w:val="lt-LT"/>
        </w:rPr>
      </w:pPr>
      <w:r w:rsidRPr="00154AC1">
        <w:rPr>
          <w:sz w:val="23"/>
          <w:szCs w:val="23"/>
          <w:lang w:val="lt-LT"/>
        </w:rPr>
        <w:t>Asmens tapatybės kortelėje įrašomų sertifikatų tvarkymas (sudarymas, atšaukimas, sustabdymas, sustabdymo atšaukimas).</w:t>
      </w:r>
    </w:p>
    <w:p w14:paraId="1EA33FC6" w14:textId="77777777" w:rsidR="00AE3B26" w:rsidRPr="00154AC1" w:rsidRDefault="00AE3B26" w:rsidP="00AE3B26">
      <w:pPr>
        <w:numPr>
          <w:ilvl w:val="3"/>
          <w:numId w:val="46"/>
        </w:numPr>
        <w:tabs>
          <w:tab w:val="left" w:pos="993"/>
          <w:tab w:val="left" w:pos="1134"/>
        </w:tabs>
        <w:jc w:val="both"/>
        <w:rPr>
          <w:sz w:val="23"/>
          <w:szCs w:val="23"/>
          <w:lang w:val="lt-LT"/>
        </w:rPr>
      </w:pPr>
      <w:r w:rsidRPr="00154AC1">
        <w:rPr>
          <w:sz w:val="23"/>
          <w:szCs w:val="23"/>
          <w:lang w:val="lt-LT"/>
        </w:rPr>
        <w:t>Dokumentų valdymas (prarastų dokumentų valdymas ir kt.);</w:t>
      </w:r>
    </w:p>
    <w:p w14:paraId="77D25103" w14:textId="77777777" w:rsidR="00AE3B26" w:rsidRPr="00154AC1" w:rsidRDefault="00AE3B26" w:rsidP="00AE3B26">
      <w:pPr>
        <w:numPr>
          <w:ilvl w:val="3"/>
          <w:numId w:val="46"/>
        </w:numPr>
        <w:tabs>
          <w:tab w:val="left" w:pos="993"/>
          <w:tab w:val="left" w:pos="1134"/>
        </w:tabs>
        <w:jc w:val="both"/>
        <w:rPr>
          <w:sz w:val="23"/>
          <w:szCs w:val="23"/>
          <w:lang w:val="lt-LT"/>
        </w:rPr>
      </w:pPr>
      <w:r w:rsidRPr="00154AC1">
        <w:rPr>
          <w:sz w:val="23"/>
          <w:szCs w:val="23"/>
          <w:lang w:val="lt-LT"/>
        </w:rPr>
        <w:t>Dokumentų išrašymo valdymas.</w:t>
      </w:r>
    </w:p>
    <w:p w14:paraId="5A7AE83C" w14:textId="77777777" w:rsidR="00AE3B26" w:rsidRPr="00154AC1" w:rsidRDefault="00AE3B26" w:rsidP="00AE3B26">
      <w:pPr>
        <w:numPr>
          <w:ilvl w:val="2"/>
          <w:numId w:val="46"/>
        </w:numPr>
        <w:suppressAutoHyphens/>
        <w:autoSpaceDN w:val="0"/>
        <w:jc w:val="both"/>
        <w:textAlignment w:val="baseline"/>
        <w:rPr>
          <w:sz w:val="23"/>
          <w:szCs w:val="23"/>
          <w:lang w:val="lt-LT"/>
        </w:rPr>
      </w:pPr>
      <w:r w:rsidRPr="00154AC1">
        <w:rPr>
          <w:rFonts w:eastAsia="Calibri"/>
          <w:sz w:val="23"/>
          <w:szCs w:val="23"/>
          <w:lang w:val="lt-LT"/>
        </w:rPr>
        <w:t xml:space="preserve">Pagrindiniai ADIS funkcionalumai yra realizuoti Oracle Forms 10 technologijomis. ADIS realizavimo technologijos nenumatyta keisti šio projekto rėmuose. </w:t>
      </w:r>
    </w:p>
    <w:p w14:paraId="382C2149" w14:textId="77777777" w:rsidR="00AE3B26" w:rsidRPr="00154AC1" w:rsidRDefault="00AE3B26" w:rsidP="00AE3B26">
      <w:pPr>
        <w:numPr>
          <w:ilvl w:val="2"/>
          <w:numId w:val="46"/>
        </w:numPr>
        <w:suppressAutoHyphens/>
        <w:autoSpaceDN w:val="0"/>
        <w:jc w:val="both"/>
        <w:textAlignment w:val="baseline"/>
        <w:rPr>
          <w:sz w:val="23"/>
          <w:szCs w:val="23"/>
          <w:lang w:val="lt-LT"/>
        </w:rPr>
      </w:pPr>
      <w:bookmarkStart w:id="23" w:name="_Hlk114722157"/>
      <w:r w:rsidRPr="00154AC1">
        <w:rPr>
          <w:rFonts w:eastAsia="Calibri"/>
          <w:lang w:val="fr-FR"/>
        </w:rPr>
        <w:t xml:space="preserve">Paslaugų teikimo metu turės būti modernizuota MIGRIS-ADIS sąsaja. MIGRIS tikslas – </w:t>
      </w:r>
      <w:r w:rsidRPr="00154AC1">
        <w:rPr>
          <w:rFonts w:eastAsia="Calibri"/>
          <w:color w:val="000000"/>
          <w:lang w:val="lt-LT"/>
        </w:rPr>
        <w:t>informacinių technologijų priemonėmis tvarkyti duomenis, kurių reikia sprendimams dėl užsieniečių teisinės padėties Lietuvos Respublikoje nustatymo, Lietuvos Respublikos pilietybės įgijimo priimti, tvarkyti Lietuvos Respublikos pilietybę ir asmens tapatybę patvirtinančių dokumentų keitimo prašymų duomenis, užsieniečiams jų teisinę padėtį Lietuvos Respublikoje nustatančių dokumentų išdavimo, keitimo prašymų duomenis, integruotai valdyti migracijos paslaugas, teikiamas fiziniams ir juridiniams asmenims, ir procedūras, centralizuotai gauti, kaupti ir teikti visus susijusius duomenis. MIGRIS valdytojas – Lietuvos Respublikos vidaus reikalų ministerija.</w:t>
      </w:r>
      <w:r w:rsidRPr="00154AC1">
        <w:rPr>
          <w:rFonts w:ascii="Calibri" w:eastAsia="Calibri" w:hAnsi="Calibri"/>
          <w:color w:val="000000"/>
          <w:lang w:val="lt-LT"/>
        </w:rPr>
        <w:t xml:space="preserve"> </w:t>
      </w:r>
      <w:r w:rsidRPr="00154AC1">
        <w:rPr>
          <w:rFonts w:eastAsia="Calibri"/>
          <w:sz w:val="23"/>
          <w:szCs w:val="23"/>
          <w:lang w:val="lt-LT"/>
        </w:rPr>
        <w:t>Numatyta, kad per MIGRIS asmuo galės pateikti prašymą išduoti toliau SLLG, todėl reikia atitinkamai modernizuoti ADIS, kad būtų sukurtas SLLG formavimo ir gyvavimo ciklo valdymo funkcionalumas.</w:t>
      </w:r>
      <w:bookmarkStart w:id="24" w:name="_Toc77564100"/>
    </w:p>
    <w:bookmarkEnd w:id="23"/>
    <w:p w14:paraId="1005BF0B" w14:textId="77777777" w:rsidR="00AE3B26" w:rsidRPr="00154AC1" w:rsidRDefault="00AE3B26" w:rsidP="00AE3B26">
      <w:pPr>
        <w:rPr>
          <w:sz w:val="23"/>
          <w:szCs w:val="23"/>
          <w:lang w:val="lt-LT"/>
        </w:rPr>
      </w:pPr>
    </w:p>
    <w:p w14:paraId="477ED473" w14:textId="77777777" w:rsidR="00AE3B26" w:rsidRPr="00154AC1" w:rsidRDefault="00AE3B26" w:rsidP="00AE3B26">
      <w:pPr>
        <w:numPr>
          <w:ilvl w:val="1"/>
          <w:numId w:val="46"/>
        </w:numPr>
        <w:suppressAutoHyphens/>
        <w:autoSpaceDN w:val="0"/>
        <w:textAlignment w:val="baseline"/>
        <w:rPr>
          <w:b/>
          <w:sz w:val="23"/>
          <w:szCs w:val="23"/>
          <w:lang w:val="lt-LT"/>
        </w:rPr>
      </w:pPr>
      <w:r w:rsidRPr="00154AC1">
        <w:rPr>
          <w:rFonts w:eastAsia="Calibri"/>
          <w:b/>
          <w:sz w:val="23"/>
          <w:szCs w:val="23"/>
          <w:lang w:val="lt-LT"/>
        </w:rPr>
        <w:t>ADIS modernizavimu sprendžiamos problemos</w:t>
      </w:r>
      <w:bookmarkEnd w:id="24"/>
    </w:p>
    <w:p w14:paraId="67A9163E"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r w:rsidRPr="00154AC1">
        <w:rPr>
          <w:rFonts w:eastAsia="Calibri"/>
          <w:sz w:val="23"/>
          <w:szCs w:val="23"/>
          <w:lang w:val="lt-LT"/>
        </w:rPr>
        <w:t>Pagrindinės ADIS modernizavimu sprendžiamos problemos:</w:t>
      </w:r>
    </w:p>
    <w:p w14:paraId="5CC739E3" w14:textId="77777777" w:rsidR="00AE3B26" w:rsidRPr="00154AC1" w:rsidRDefault="00AE3B26" w:rsidP="00AE3B26">
      <w:pPr>
        <w:numPr>
          <w:ilvl w:val="3"/>
          <w:numId w:val="46"/>
        </w:numPr>
        <w:spacing w:after="200" w:line="276" w:lineRule="auto"/>
        <w:contextualSpacing/>
        <w:jc w:val="both"/>
        <w:rPr>
          <w:rFonts w:eastAsia="Calibri"/>
          <w:sz w:val="23"/>
          <w:szCs w:val="23"/>
          <w:lang w:val="lt-LT"/>
        </w:rPr>
      </w:pPr>
      <w:bookmarkStart w:id="25" w:name="_Hlk114802077"/>
      <w:r w:rsidRPr="00154AC1">
        <w:rPr>
          <w:rFonts w:eastAsia="Calibri"/>
          <w:sz w:val="23"/>
          <w:szCs w:val="23"/>
          <w:lang w:val="lt-LT"/>
        </w:rPr>
        <w:lastRenderedPageBreak/>
        <w:t>nuo 2022 m. vasario 24 d. Lietuvoje užregistruoti beveik 66 tūkst. asmenų, bėgančių nuo karo Ukrainoje. Šiuo metu jiems išrašyta beveik 59 tūkst. leidimų laikinai gyventi Lietuvos Respublikoje.</w:t>
      </w:r>
    </w:p>
    <w:p w14:paraId="6204B2D9" w14:textId="77777777" w:rsidR="00AE3B26" w:rsidRPr="00154AC1" w:rsidRDefault="00AE3B26" w:rsidP="00AE3B26">
      <w:pPr>
        <w:numPr>
          <w:ilvl w:val="3"/>
          <w:numId w:val="46"/>
        </w:numPr>
        <w:spacing w:after="200" w:line="276" w:lineRule="auto"/>
        <w:contextualSpacing/>
        <w:jc w:val="both"/>
        <w:rPr>
          <w:rFonts w:eastAsia="Calibri"/>
          <w:sz w:val="23"/>
          <w:szCs w:val="23"/>
          <w:lang w:val="lt-LT"/>
        </w:rPr>
      </w:pPr>
      <w:r w:rsidRPr="00154AC1">
        <w:rPr>
          <w:rFonts w:eastAsia="Calibri"/>
          <w:sz w:val="23"/>
          <w:szCs w:val="23"/>
          <w:lang w:val="lt-LT"/>
        </w:rPr>
        <w:t>Siekiant spartinti Ukrainos piliečių ir jų šeimos narių laikinosios apsaugos procedūras ir racionaliai naudoti valstybės lėšas, skiriamas dokumentų blankų naudojimui, buvo priimtos Lietuvos Respublikos įstatymo „Dėl užsieniečių teisinės padėties“ nuostatos, numatančios galimybę užsieniečiams, kuriems suteikta laikinoji apsauga, vietoje leidimo laikinai gyventi išduoti skaitmeninį dokumentą, suteikiantį užsieniečiui teisę laikinai gyventi Lietuvos Respublikoje (toliau – skaitmeninis leidimas laikinai gyventi) ir patvirtinantį suteiktą laikinąją apsaugą.</w:t>
      </w:r>
    </w:p>
    <w:bookmarkEnd w:id="25"/>
    <w:p w14:paraId="694E128F" w14:textId="77777777" w:rsidR="00AE3B26" w:rsidRPr="00154AC1" w:rsidRDefault="00AE3B26" w:rsidP="00AE3B26">
      <w:pPr>
        <w:numPr>
          <w:ilvl w:val="3"/>
          <w:numId w:val="46"/>
        </w:numPr>
        <w:suppressAutoHyphens/>
        <w:autoSpaceDN w:val="0"/>
        <w:jc w:val="both"/>
        <w:textAlignment w:val="baseline"/>
        <w:rPr>
          <w:rFonts w:eastAsia="Calibri"/>
          <w:sz w:val="23"/>
          <w:szCs w:val="23"/>
          <w:lang w:val="lt-LT"/>
        </w:rPr>
      </w:pPr>
      <w:r w:rsidRPr="00154AC1">
        <w:rPr>
          <w:rFonts w:eastAsia="Calibri"/>
          <w:sz w:val="23"/>
          <w:szCs w:val="23"/>
          <w:lang w:val="lt-LT"/>
        </w:rPr>
        <w:t xml:space="preserve">ADIS šiuo metu neturi galimybės suformuoti skaitmeninių asmens dokumentų. </w:t>
      </w:r>
    </w:p>
    <w:p w14:paraId="732AEF15" w14:textId="77777777" w:rsidR="00AE3B26" w:rsidRPr="00154AC1" w:rsidRDefault="00AE3B26" w:rsidP="00AE3B26">
      <w:pPr>
        <w:numPr>
          <w:ilvl w:val="3"/>
          <w:numId w:val="46"/>
        </w:numPr>
        <w:suppressAutoHyphens/>
        <w:autoSpaceDN w:val="0"/>
        <w:jc w:val="both"/>
        <w:textAlignment w:val="baseline"/>
        <w:rPr>
          <w:rFonts w:eastAsia="Calibri"/>
          <w:sz w:val="23"/>
          <w:szCs w:val="23"/>
          <w:lang w:val="lt-LT"/>
        </w:rPr>
      </w:pPr>
      <w:r w:rsidRPr="00154AC1">
        <w:rPr>
          <w:rFonts w:eastAsia="Calibri"/>
          <w:sz w:val="23"/>
          <w:szCs w:val="23"/>
          <w:lang w:val="lt-LT"/>
        </w:rPr>
        <w:t>Esamos integracinės sąsajos neužtikrina galimybių perduoti prašymo išduoti skaitmeninį leidimą laikinai gyventi duomenų ir tokio dokumento suformavimo rezultatų tarp MIGRIS ir ADIS .</w:t>
      </w:r>
    </w:p>
    <w:p w14:paraId="5122F17D" w14:textId="77777777" w:rsidR="00AE3B26" w:rsidRPr="00154AC1" w:rsidRDefault="00AE3B26" w:rsidP="00AE3B26">
      <w:pPr>
        <w:rPr>
          <w:sz w:val="23"/>
          <w:szCs w:val="23"/>
          <w:lang w:val="lt-LT"/>
        </w:rPr>
      </w:pPr>
      <w:bookmarkStart w:id="26" w:name="_Toc8118840"/>
      <w:bookmarkStart w:id="27" w:name="_Ref8144384"/>
      <w:bookmarkStart w:id="28" w:name="_Ref69126311"/>
      <w:bookmarkStart w:id="29" w:name="_Toc77564101"/>
    </w:p>
    <w:p w14:paraId="449721CD" w14:textId="77777777" w:rsidR="00AE3B26" w:rsidRPr="00154AC1" w:rsidRDefault="00AE3B26" w:rsidP="00AE3B26">
      <w:pPr>
        <w:numPr>
          <w:ilvl w:val="0"/>
          <w:numId w:val="46"/>
        </w:numPr>
        <w:suppressAutoHyphens/>
        <w:autoSpaceDN w:val="0"/>
        <w:jc w:val="center"/>
        <w:textAlignment w:val="baseline"/>
        <w:rPr>
          <w:rFonts w:eastAsia="Calibri"/>
          <w:b/>
          <w:sz w:val="23"/>
          <w:szCs w:val="23"/>
          <w:lang w:val="lt-LT"/>
        </w:rPr>
      </w:pPr>
      <w:r w:rsidRPr="00154AC1">
        <w:rPr>
          <w:rFonts w:eastAsia="Calibri"/>
          <w:b/>
          <w:sz w:val="23"/>
          <w:szCs w:val="23"/>
          <w:lang w:val="lt-LT"/>
        </w:rPr>
        <w:t>SIEKIAMOS SITUACIJOS APRAŠYMAS</w:t>
      </w:r>
      <w:bookmarkEnd w:id="26"/>
      <w:bookmarkEnd w:id="27"/>
      <w:bookmarkEnd w:id="28"/>
      <w:bookmarkEnd w:id="29"/>
    </w:p>
    <w:p w14:paraId="74F883B2" w14:textId="77777777" w:rsidR="00AE3B26" w:rsidRPr="00154AC1" w:rsidRDefault="00AE3B26" w:rsidP="00AE3B26">
      <w:pPr>
        <w:suppressAutoHyphens/>
        <w:autoSpaceDN w:val="0"/>
        <w:textAlignment w:val="baseline"/>
        <w:rPr>
          <w:rFonts w:eastAsia="Calibri"/>
          <w:b/>
          <w:sz w:val="23"/>
          <w:szCs w:val="23"/>
          <w:lang w:val="lt-LT"/>
        </w:rPr>
      </w:pPr>
    </w:p>
    <w:p w14:paraId="7CE135C7" w14:textId="77777777" w:rsidR="00AE3B26" w:rsidRPr="00154AC1" w:rsidRDefault="00AE3B26" w:rsidP="00AE3B26">
      <w:pPr>
        <w:numPr>
          <w:ilvl w:val="1"/>
          <w:numId w:val="46"/>
        </w:numPr>
        <w:suppressAutoHyphens/>
        <w:autoSpaceDN w:val="0"/>
        <w:jc w:val="both"/>
        <w:textAlignment w:val="baseline"/>
        <w:rPr>
          <w:rFonts w:eastAsia="Calibri"/>
          <w:sz w:val="23"/>
          <w:szCs w:val="23"/>
          <w:lang w:val="lt-LT"/>
        </w:rPr>
      </w:pPr>
      <w:r w:rsidRPr="00154AC1">
        <w:rPr>
          <w:rFonts w:eastAsia="Calibri"/>
          <w:sz w:val="23"/>
          <w:szCs w:val="23"/>
          <w:lang w:val="lt-LT"/>
        </w:rPr>
        <w:t>Siekiant užtikrinti SLLG išdavimo paslaugų patogumą ir pilnavertiškumą, Sutarties vykdymo metu siekiama realizuoti šias ADIS funkcijas:</w:t>
      </w:r>
    </w:p>
    <w:p w14:paraId="66D905B5"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r w:rsidRPr="00154AC1">
        <w:rPr>
          <w:rFonts w:eastAsia="Calibri"/>
          <w:sz w:val="23"/>
          <w:szCs w:val="23"/>
          <w:lang w:val="lt-LT"/>
        </w:rPr>
        <w:t xml:space="preserve">Modernizuoti ADIS, įvedant naują asmens dokumentų rūšį – skaitmeninį leidimą  laikinai gyventi Lietuvos Respublikoje. </w:t>
      </w:r>
    </w:p>
    <w:p w14:paraId="2EBCD8AE"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r w:rsidRPr="00154AC1">
        <w:rPr>
          <w:rFonts w:eastAsia="Calibri"/>
          <w:sz w:val="23"/>
          <w:szCs w:val="23"/>
          <w:lang w:val="lt-LT"/>
        </w:rPr>
        <w:t>Sukurti SLLG formavimo funkcionalumą.</w:t>
      </w:r>
    </w:p>
    <w:p w14:paraId="1DD16294"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r w:rsidRPr="00154AC1">
        <w:rPr>
          <w:rFonts w:eastAsia="Calibri"/>
          <w:sz w:val="23"/>
          <w:szCs w:val="23"/>
          <w:lang w:val="lt-LT"/>
        </w:rPr>
        <w:t>Modernizuoti MIGRIS-ADIS integracinę sąsają, per kurią būtų užtikrintas prašymų išduoti SLLG pateikimas į ADIS bei SLLG suformavimo rezultatų gražinimo į MIGRIS funkcionalumų įgyvendinimas.</w:t>
      </w:r>
      <w:bookmarkStart w:id="30" w:name="_Toc70458250"/>
      <w:bookmarkStart w:id="31" w:name="_Toc70458251"/>
      <w:bookmarkStart w:id="32" w:name="_Toc70458252"/>
      <w:bookmarkStart w:id="33" w:name="_Toc70458253"/>
      <w:bookmarkStart w:id="34" w:name="_Toc70458254"/>
      <w:bookmarkStart w:id="35" w:name="_Toc70458255"/>
      <w:bookmarkStart w:id="36" w:name="_Toc70458256"/>
      <w:bookmarkStart w:id="37" w:name="_Toc70458257"/>
      <w:bookmarkStart w:id="38" w:name="_Toc70458258"/>
      <w:bookmarkStart w:id="39" w:name="_Toc70458259"/>
      <w:bookmarkStart w:id="40" w:name="_Toc70458260"/>
      <w:bookmarkStart w:id="41" w:name="_Toc70458261"/>
      <w:bookmarkStart w:id="42" w:name="_Toc70458262"/>
      <w:bookmarkStart w:id="43" w:name="_Toc70458263"/>
      <w:bookmarkStart w:id="44" w:name="_Toc70458264"/>
      <w:bookmarkStart w:id="45" w:name="_Toc70458265"/>
      <w:bookmarkStart w:id="46" w:name="_Toc70458266"/>
      <w:bookmarkStart w:id="47" w:name="_Toc70458267"/>
      <w:bookmarkStart w:id="48" w:name="_Toc70458268"/>
      <w:bookmarkStart w:id="49" w:name="_Toc70458269"/>
      <w:bookmarkStart w:id="50" w:name="_Toc70458270"/>
      <w:bookmarkStart w:id="51" w:name="_Toc70458271"/>
      <w:bookmarkStart w:id="52" w:name="_Toc8118841"/>
      <w:bookmarkStart w:id="53" w:name="_Ref66281657"/>
      <w:bookmarkStart w:id="54" w:name="_Ref66651682"/>
      <w:bookmarkStart w:id="55" w:name="_Toc77564102"/>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04BF99AB" w14:textId="77777777" w:rsidR="00AE3B26" w:rsidRPr="00154AC1" w:rsidRDefault="00AE3B26" w:rsidP="00AE3B26">
      <w:pPr>
        <w:rPr>
          <w:sz w:val="23"/>
          <w:szCs w:val="23"/>
          <w:lang w:val="lt-LT"/>
        </w:rPr>
      </w:pPr>
    </w:p>
    <w:p w14:paraId="4576D6B0" w14:textId="77777777" w:rsidR="00AE3B26" w:rsidRPr="00154AC1" w:rsidRDefault="00AE3B26" w:rsidP="00AE3B26">
      <w:pPr>
        <w:numPr>
          <w:ilvl w:val="0"/>
          <w:numId w:val="46"/>
        </w:numPr>
        <w:suppressAutoHyphens/>
        <w:autoSpaceDN w:val="0"/>
        <w:jc w:val="center"/>
        <w:textAlignment w:val="baseline"/>
        <w:rPr>
          <w:rFonts w:eastAsia="Calibri"/>
          <w:b/>
          <w:sz w:val="23"/>
          <w:szCs w:val="23"/>
          <w:lang w:val="lt-LT"/>
        </w:rPr>
      </w:pPr>
      <w:r w:rsidRPr="00154AC1">
        <w:rPr>
          <w:rFonts w:eastAsia="Calibri"/>
          <w:b/>
          <w:sz w:val="23"/>
          <w:szCs w:val="23"/>
          <w:lang w:val="lt-LT"/>
        </w:rPr>
        <w:t>FUNKCINIŲ REIKALAVIMŲ APRAŠYMAS</w:t>
      </w:r>
      <w:bookmarkStart w:id="56" w:name="_Toc8118843"/>
      <w:bookmarkStart w:id="57" w:name="_Ref8144396"/>
      <w:bookmarkStart w:id="58" w:name="_Ref69126319"/>
      <w:bookmarkStart w:id="59" w:name="_Toc77564103"/>
      <w:bookmarkEnd w:id="52"/>
      <w:bookmarkEnd w:id="53"/>
      <w:bookmarkEnd w:id="54"/>
      <w:bookmarkEnd w:id="55"/>
    </w:p>
    <w:p w14:paraId="7B170629" w14:textId="77777777" w:rsidR="00AE3B26" w:rsidRPr="00154AC1" w:rsidRDefault="00AE3B26" w:rsidP="00AE3B26">
      <w:pPr>
        <w:jc w:val="center"/>
        <w:rPr>
          <w:b/>
          <w:sz w:val="23"/>
          <w:szCs w:val="23"/>
          <w:lang w:val="lt-LT"/>
        </w:rPr>
      </w:pPr>
    </w:p>
    <w:p w14:paraId="3D544622" w14:textId="77777777" w:rsidR="00AE3B26" w:rsidRPr="00154AC1" w:rsidRDefault="00AE3B26" w:rsidP="00AE3B26">
      <w:pPr>
        <w:numPr>
          <w:ilvl w:val="1"/>
          <w:numId w:val="46"/>
        </w:numPr>
        <w:suppressAutoHyphens/>
        <w:autoSpaceDN w:val="0"/>
        <w:jc w:val="both"/>
        <w:textAlignment w:val="baseline"/>
        <w:rPr>
          <w:rFonts w:eastAsia="Calibri"/>
          <w:b/>
          <w:sz w:val="23"/>
          <w:szCs w:val="23"/>
          <w:lang w:val="lt-LT"/>
        </w:rPr>
      </w:pPr>
      <w:bookmarkStart w:id="60" w:name="_Toc70458275"/>
      <w:bookmarkStart w:id="61" w:name="_Toc70458276"/>
      <w:bookmarkStart w:id="62" w:name="_Toc70458277"/>
      <w:bookmarkStart w:id="63" w:name="_Toc70458278"/>
      <w:bookmarkStart w:id="64" w:name="_Toc70458279"/>
      <w:bookmarkStart w:id="65" w:name="_Toc70458280"/>
      <w:bookmarkStart w:id="66" w:name="_Toc70458281"/>
      <w:bookmarkStart w:id="67" w:name="_Toc70458282"/>
      <w:bookmarkStart w:id="68" w:name="_Toc70458283"/>
      <w:bookmarkStart w:id="69" w:name="_Toc70458284"/>
      <w:bookmarkStart w:id="70" w:name="_Toc70458285"/>
      <w:bookmarkStart w:id="71" w:name="_Toc70458286"/>
      <w:bookmarkStart w:id="72" w:name="_Toc70458287"/>
      <w:bookmarkStart w:id="73" w:name="_Toc72495711"/>
      <w:bookmarkStart w:id="74" w:name="_Toc72495717"/>
      <w:bookmarkStart w:id="75" w:name="_Toc72495719"/>
      <w:bookmarkStart w:id="76" w:name="_Toc77564104"/>
      <w:bookmarkStart w:id="77" w:name="_Toc73006016"/>
      <w:bookmarkStart w:id="78" w:name="_Toc72841111"/>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Pr="00154AC1">
        <w:rPr>
          <w:rFonts w:eastAsia="Calibri"/>
          <w:b/>
          <w:sz w:val="23"/>
          <w:szCs w:val="23"/>
          <w:lang w:val="lt-LT"/>
        </w:rPr>
        <w:t xml:space="preserve">Reikalavimai SLLG užsakymų formavimo ir rezultatų grąžinimo funkcionalumo </w:t>
      </w:r>
      <w:bookmarkEnd w:id="76"/>
      <w:r w:rsidRPr="00154AC1">
        <w:rPr>
          <w:rFonts w:eastAsia="Calibri"/>
          <w:b/>
          <w:sz w:val="23"/>
          <w:szCs w:val="23"/>
          <w:lang w:val="lt-LT"/>
        </w:rPr>
        <w:t>sukūrimui</w:t>
      </w:r>
    </w:p>
    <w:p w14:paraId="65136E46"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r w:rsidRPr="00154AC1">
        <w:rPr>
          <w:rFonts w:eastAsia="Calibri"/>
          <w:sz w:val="23"/>
          <w:szCs w:val="23"/>
          <w:lang w:val="lt-LT"/>
        </w:rPr>
        <w:t>ADIS duomenų struktūra, integracinės sąsajos, dokumentų gamybos posistemė, dokumentų valdymo posistemė ir ataskaitų posistemė turi būti modernizuoti įvedant naują asmens dokumento rūšį – Skaitmeninis leidimas gyventi Lietuvos Respublikoje.</w:t>
      </w:r>
    </w:p>
    <w:p w14:paraId="357A7129"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r w:rsidRPr="00154AC1">
        <w:rPr>
          <w:rFonts w:eastAsia="Calibri"/>
          <w:sz w:val="23"/>
          <w:szCs w:val="23"/>
          <w:lang w:val="lt-LT"/>
        </w:rPr>
        <w:t>Prašymai išduoti SLLG pateikiami į ADIS MIGRIS-ADIS sąsajos pagalba;</w:t>
      </w:r>
    </w:p>
    <w:p w14:paraId="355403CB"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r w:rsidRPr="00154AC1">
        <w:rPr>
          <w:rFonts w:eastAsia="Calibri"/>
          <w:sz w:val="23"/>
          <w:szCs w:val="23"/>
          <w:lang w:val="lt-LT"/>
        </w:rPr>
        <w:t>Užsakymai suformuoti SLLG formuojami automatiškai su Perkančiąja organizacija suderintu periodiškumu;</w:t>
      </w:r>
    </w:p>
    <w:p w14:paraId="73224AAD"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r w:rsidRPr="00154AC1">
        <w:rPr>
          <w:rFonts w:eastAsia="Calibri"/>
          <w:sz w:val="23"/>
          <w:szCs w:val="23"/>
          <w:lang w:val="lt-LT"/>
        </w:rPr>
        <w:t xml:space="preserve">Užsakymai suformuoti SLLG persiunčiami į </w:t>
      </w:r>
      <w:r w:rsidRPr="00154AC1">
        <w:rPr>
          <w:rFonts w:eastAsia="Calibri"/>
          <w:iCs/>
          <w:sz w:val="23"/>
          <w:szCs w:val="23"/>
          <w:lang w:val="lt-LT"/>
        </w:rPr>
        <w:t>ADGP automatiškai be vartotojo įsikišimo.</w:t>
      </w:r>
    </w:p>
    <w:p w14:paraId="0597B714"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r w:rsidRPr="00154AC1">
        <w:rPr>
          <w:rFonts w:eastAsia="Calibri"/>
          <w:iCs/>
          <w:sz w:val="23"/>
          <w:szCs w:val="23"/>
          <w:lang w:val="lt-LT"/>
        </w:rPr>
        <w:t>ADGP formuoja SLLG automatiniu būdu be vartotojo įsikišimo.</w:t>
      </w:r>
    </w:p>
    <w:p w14:paraId="285720DB"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r w:rsidRPr="00154AC1">
        <w:rPr>
          <w:rFonts w:eastAsia="Calibri"/>
          <w:iCs/>
          <w:sz w:val="23"/>
          <w:szCs w:val="23"/>
          <w:lang w:val="lt-LT"/>
        </w:rPr>
        <w:t>SLLG formavimo rezultatai iš ADGP į ADIS perduodami automatiškai.</w:t>
      </w:r>
    </w:p>
    <w:p w14:paraId="319439F1"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r w:rsidRPr="00154AC1">
        <w:rPr>
          <w:rFonts w:eastAsia="Calibri"/>
          <w:iCs/>
          <w:sz w:val="23"/>
          <w:szCs w:val="23"/>
          <w:lang w:val="lt-LT"/>
        </w:rPr>
        <w:t>Dokumentas automatiškai paskelbiamas galiojančiu dokumente nurodyta įsigaliojimo data MIGRIS. Galiojimo būsena ir įteikimo data (sutampanti su data Galioja nuo) perduodami ADIS per MIGRIS – ADIS sąsają,</w:t>
      </w:r>
    </w:p>
    <w:p w14:paraId="1E7F97DD"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r w:rsidRPr="00154AC1">
        <w:rPr>
          <w:rFonts w:eastAsia="Calibri"/>
          <w:iCs/>
          <w:sz w:val="23"/>
          <w:szCs w:val="23"/>
          <w:lang w:val="lt-LT"/>
        </w:rPr>
        <w:t>MIGRIS SLLG formavimo rezultatus gauna iš ADIS per MIGRIS-ADIS sąsają.</w:t>
      </w:r>
    </w:p>
    <w:p w14:paraId="1FF1AD70"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r w:rsidRPr="00154AC1">
        <w:rPr>
          <w:rFonts w:eastAsia="Calibri"/>
          <w:iCs/>
          <w:sz w:val="23"/>
          <w:szCs w:val="23"/>
          <w:lang w:val="lt-LT"/>
        </w:rPr>
        <w:t>SLLG paskelbiamas negaliojančiu automatiškai pasibaigus jo galiojimo laikui arba gavus atitinkamą užduotį per MIGRIS-ADIS sąsają.</w:t>
      </w:r>
    </w:p>
    <w:p w14:paraId="1597655A"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r w:rsidRPr="00154AC1">
        <w:rPr>
          <w:rFonts w:eastAsia="Calibri"/>
          <w:iCs/>
          <w:sz w:val="23"/>
          <w:szCs w:val="23"/>
          <w:lang w:val="lt-LT"/>
        </w:rPr>
        <w:t>Keičiant ADIS duomenų struktūrą SLLG išdavimui, kartu turi būti pakeista atitinkamų lentelių VRIS CDB duomenų struktūra. Atitinkamai turi būti užtikrintas ADIS ir VRIS CDB duomenų sinchronizavimas</w:t>
      </w:r>
      <w:r w:rsidRPr="00154AC1">
        <w:rPr>
          <w:rFonts w:ascii="Calibri" w:eastAsia="Calibri" w:hAnsi="Calibri"/>
          <w:bCs/>
          <w:lang w:val="lt-LT"/>
        </w:rPr>
        <w:t>.</w:t>
      </w:r>
    </w:p>
    <w:p w14:paraId="6C17E1FE"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r w:rsidRPr="00154AC1">
        <w:rPr>
          <w:rFonts w:eastAsia="Calibri"/>
          <w:sz w:val="23"/>
          <w:szCs w:val="23"/>
          <w:lang w:val="lt-LT"/>
        </w:rPr>
        <w:t>Paslaugų teikėjas su Perkančiąja organizacija turės suderinti visus su SLLG išdavimu susijusius aspektus ir pagal tai modernizuoti susijusius komponentus.</w:t>
      </w:r>
    </w:p>
    <w:p w14:paraId="6B45C53B" w14:textId="77777777" w:rsidR="00AE3B26" w:rsidRPr="00154AC1" w:rsidRDefault="00AE3B26" w:rsidP="00AE3B26">
      <w:pPr>
        <w:rPr>
          <w:sz w:val="23"/>
          <w:szCs w:val="23"/>
          <w:lang w:val="lt-LT"/>
        </w:rPr>
      </w:pPr>
      <w:bookmarkStart w:id="79" w:name="_Toc77564105"/>
      <w:bookmarkStart w:id="80" w:name="_Ref83035820"/>
      <w:bookmarkStart w:id="81" w:name="_Ref83035825"/>
      <w:bookmarkStart w:id="82" w:name="_Ref83035832"/>
      <w:bookmarkStart w:id="83" w:name="_Ref83035839"/>
      <w:bookmarkEnd w:id="77"/>
    </w:p>
    <w:p w14:paraId="6EAC614A" w14:textId="77777777" w:rsidR="00AE3B26" w:rsidRPr="00154AC1" w:rsidRDefault="00AE3B26" w:rsidP="00AE3B26">
      <w:pPr>
        <w:numPr>
          <w:ilvl w:val="1"/>
          <w:numId w:val="46"/>
        </w:numPr>
        <w:suppressAutoHyphens/>
        <w:autoSpaceDN w:val="0"/>
        <w:textAlignment w:val="baseline"/>
        <w:rPr>
          <w:rFonts w:eastAsia="Calibri"/>
          <w:b/>
          <w:sz w:val="23"/>
          <w:szCs w:val="23"/>
          <w:lang w:val="lt-LT"/>
        </w:rPr>
      </w:pPr>
      <w:r w:rsidRPr="00154AC1">
        <w:rPr>
          <w:rFonts w:eastAsia="Calibri"/>
          <w:b/>
          <w:sz w:val="23"/>
          <w:szCs w:val="23"/>
          <w:lang w:val="lt-LT"/>
        </w:rPr>
        <w:t xml:space="preserve">Reikalavimai </w:t>
      </w:r>
      <w:bookmarkEnd w:id="79"/>
      <w:bookmarkEnd w:id="80"/>
      <w:bookmarkEnd w:id="81"/>
      <w:bookmarkEnd w:id="82"/>
      <w:bookmarkEnd w:id="83"/>
      <w:r w:rsidRPr="00154AC1">
        <w:rPr>
          <w:rFonts w:eastAsia="Calibri"/>
          <w:b/>
          <w:sz w:val="23"/>
          <w:szCs w:val="23"/>
          <w:lang w:val="lt-LT"/>
        </w:rPr>
        <w:t>SLLG</w:t>
      </w:r>
    </w:p>
    <w:p w14:paraId="661D53A2" w14:textId="77777777" w:rsidR="00AE3B26" w:rsidRPr="00154AC1" w:rsidRDefault="00AE3B26" w:rsidP="00AE3B26">
      <w:pPr>
        <w:numPr>
          <w:ilvl w:val="2"/>
          <w:numId w:val="46"/>
        </w:numPr>
        <w:suppressAutoHyphens/>
        <w:autoSpaceDN w:val="0"/>
        <w:textAlignment w:val="baseline"/>
        <w:rPr>
          <w:rFonts w:eastAsia="Calibri"/>
          <w:sz w:val="23"/>
          <w:szCs w:val="23"/>
          <w:lang w:val="lt-LT"/>
        </w:rPr>
      </w:pPr>
      <w:r w:rsidRPr="00154AC1">
        <w:rPr>
          <w:rFonts w:eastAsia="Calibri"/>
          <w:sz w:val="23"/>
          <w:szCs w:val="23"/>
          <w:lang w:val="lt-LT"/>
        </w:rPr>
        <w:t>SLLG tai skaitmeninė struktūra, kurioje yra suformuoti įrašai:</w:t>
      </w:r>
    </w:p>
    <w:p w14:paraId="0E1E6285" w14:textId="77777777" w:rsidR="00AE3B26" w:rsidRPr="00154AC1" w:rsidRDefault="00AE3B26" w:rsidP="00AE3B26">
      <w:pPr>
        <w:numPr>
          <w:ilvl w:val="3"/>
          <w:numId w:val="46"/>
        </w:numPr>
        <w:suppressAutoHyphens/>
        <w:autoSpaceDN w:val="0"/>
        <w:textAlignment w:val="baseline"/>
        <w:rPr>
          <w:rFonts w:eastAsia="Calibri"/>
          <w:sz w:val="23"/>
          <w:szCs w:val="23"/>
          <w:lang w:val="lt-LT"/>
        </w:rPr>
      </w:pPr>
      <w:r w:rsidRPr="00154AC1">
        <w:rPr>
          <w:rFonts w:eastAsia="Calibri"/>
          <w:sz w:val="23"/>
          <w:szCs w:val="23"/>
          <w:lang w:val="lt-LT"/>
        </w:rPr>
        <w:t>Dokumento Nr.;</w:t>
      </w:r>
    </w:p>
    <w:p w14:paraId="3EB634AD" w14:textId="77777777" w:rsidR="00AE3B26" w:rsidRPr="00154AC1" w:rsidRDefault="00AE3B26" w:rsidP="00AE3B26">
      <w:pPr>
        <w:numPr>
          <w:ilvl w:val="3"/>
          <w:numId w:val="46"/>
        </w:numPr>
        <w:suppressAutoHyphens/>
        <w:autoSpaceDN w:val="0"/>
        <w:textAlignment w:val="baseline"/>
        <w:rPr>
          <w:rFonts w:eastAsia="Calibri"/>
          <w:sz w:val="23"/>
          <w:szCs w:val="23"/>
          <w:lang w:val="lt-LT"/>
        </w:rPr>
      </w:pPr>
      <w:r w:rsidRPr="00154AC1">
        <w:rPr>
          <w:rFonts w:eastAsia="Calibri"/>
          <w:sz w:val="23"/>
          <w:szCs w:val="23"/>
          <w:lang w:val="lt-LT"/>
        </w:rPr>
        <w:t>Vardas ir pavardė;</w:t>
      </w:r>
    </w:p>
    <w:p w14:paraId="6F0F98B4" w14:textId="77777777" w:rsidR="00AE3B26" w:rsidRPr="00154AC1" w:rsidRDefault="00AE3B26" w:rsidP="00AE3B26">
      <w:pPr>
        <w:numPr>
          <w:ilvl w:val="3"/>
          <w:numId w:val="46"/>
        </w:numPr>
        <w:suppressAutoHyphens/>
        <w:autoSpaceDN w:val="0"/>
        <w:textAlignment w:val="baseline"/>
        <w:rPr>
          <w:rFonts w:eastAsia="Calibri"/>
          <w:sz w:val="23"/>
          <w:szCs w:val="23"/>
          <w:lang w:val="lt-LT"/>
        </w:rPr>
      </w:pPr>
      <w:r w:rsidRPr="00154AC1">
        <w:rPr>
          <w:rFonts w:eastAsia="Calibri"/>
          <w:sz w:val="23"/>
          <w:szCs w:val="23"/>
          <w:lang w:val="lt-LT"/>
        </w:rPr>
        <w:t>Gimimo data;</w:t>
      </w:r>
    </w:p>
    <w:p w14:paraId="446212A6" w14:textId="77777777" w:rsidR="00AE3B26" w:rsidRPr="00154AC1" w:rsidRDefault="00AE3B26" w:rsidP="00AE3B26">
      <w:pPr>
        <w:numPr>
          <w:ilvl w:val="3"/>
          <w:numId w:val="46"/>
        </w:numPr>
        <w:suppressAutoHyphens/>
        <w:autoSpaceDN w:val="0"/>
        <w:textAlignment w:val="baseline"/>
        <w:rPr>
          <w:rFonts w:eastAsia="Calibri"/>
          <w:sz w:val="23"/>
          <w:szCs w:val="23"/>
          <w:lang w:val="lt-LT"/>
        </w:rPr>
      </w:pPr>
      <w:r w:rsidRPr="00154AC1">
        <w:rPr>
          <w:rFonts w:eastAsia="Calibri"/>
          <w:sz w:val="23"/>
          <w:szCs w:val="23"/>
          <w:lang w:val="lt-LT"/>
        </w:rPr>
        <w:t>Asmens kodas;</w:t>
      </w:r>
    </w:p>
    <w:p w14:paraId="01723B75" w14:textId="77777777" w:rsidR="00AE3B26" w:rsidRPr="00154AC1" w:rsidRDefault="00AE3B26" w:rsidP="00AE3B26">
      <w:pPr>
        <w:numPr>
          <w:ilvl w:val="3"/>
          <w:numId w:val="46"/>
        </w:numPr>
        <w:suppressAutoHyphens/>
        <w:autoSpaceDN w:val="0"/>
        <w:textAlignment w:val="baseline"/>
        <w:rPr>
          <w:rFonts w:eastAsia="Calibri"/>
          <w:sz w:val="23"/>
          <w:szCs w:val="23"/>
          <w:lang w:val="lt-LT"/>
        </w:rPr>
      </w:pPr>
      <w:r w:rsidRPr="00154AC1">
        <w:rPr>
          <w:rFonts w:eastAsia="Calibri"/>
          <w:sz w:val="23"/>
          <w:szCs w:val="23"/>
          <w:lang w:val="lt-LT"/>
        </w:rPr>
        <w:t>Veido atvaizdas</w:t>
      </w:r>
      <w:r>
        <w:rPr>
          <w:rFonts w:eastAsia="Calibri"/>
          <w:sz w:val="23"/>
          <w:szCs w:val="23"/>
          <w:lang w:val="lt-LT"/>
        </w:rPr>
        <w:t>;</w:t>
      </w:r>
    </w:p>
    <w:p w14:paraId="165FA01E" w14:textId="77777777" w:rsidR="00AE3B26" w:rsidRPr="00154AC1" w:rsidRDefault="00AE3B26" w:rsidP="00AE3B26">
      <w:pPr>
        <w:numPr>
          <w:ilvl w:val="3"/>
          <w:numId w:val="46"/>
        </w:numPr>
        <w:suppressAutoHyphens/>
        <w:autoSpaceDN w:val="0"/>
        <w:textAlignment w:val="baseline"/>
        <w:rPr>
          <w:rFonts w:eastAsia="Calibri"/>
          <w:sz w:val="23"/>
          <w:szCs w:val="23"/>
          <w:lang w:val="lt-LT"/>
        </w:rPr>
      </w:pPr>
      <w:r w:rsidRPr="00154AC1">
        <w:rPr>
          <w:rFonts w:eastAsia="Calibri"/>
          <w:sz w:val="23"/>
          <w:szCs w:val="23"/>
          <w:lang w:val="lt-LT"/>
        </w:rPr>
        <w:t>ILTU kodas;</w:t>
      </w:r>
    </w:p>
    <w:p w14:paraId="6D8E639B" w14:textId="77777777" w:rsidR="00AE3B26" w:rsidRPr="00154AC1" w:rsidRDefault="00AE3B26" w:rsidP="00AE3B26">
      <w:pPr>
        <w:numPr>
          <w:ilvl w:val="3"/>
          <w:numId w:val="46"/>
        </w:numPr>
        <w:suppressAutoHyphens/>
        <w:autoSpaceDN w:val="0"/>
        <w:textAlignment w:val="baseline"/>
        <w:rPr>
          <w:rFonts w:eastAsia="Calibri"/>
          <w:sz w:val="23"/>
          <w:szCs w:val="23"/>
          <w:lang w:val="lt-LT"/>
        </w:rPr>
      </w:pPr>
      <w:r w:rsidRPr="00154AC1">
        <w:rPr>
          <w:rFonts w:eastAsia="Calibri"/>
          <w:sz w:val="23"/>
          <w:szCs w:val="23"/>
          <w:lang w:val="lt-LT"/>
        </w:rPr>
        <w:lastRenderedPageBreak/>
        <w:t>Pilietybė;</w:t>
      </w:r>
    </w:p>
    <w:p w14:paraId="0A902C4F" w14:textId="77777777" w:rsidR="00AE3B26" w:rsidRPr="00154AC1" w:rsidRDefault="00AE3B26" w:rsidP="00AE3B26">
      <w:pPr>
        <w:numPr>
          <w:ilvl w:val="3"/>
          <w:numId w:val="46"/>
        </w:numPr>
        <w:suppressAutoHyphens/>
        <w:autoSpaceDN w:val="0"/>
        <w:textAlignment w:val="baseline"/>
        <w:rPr>
          <w:rFonts w:eastAsia="Calibri"/>
          <w:sz w:val="23"/>
          <w:szCs w:val="23"/>
          <w:lang w:val="lt-LT"/>
        </w:rPr>
      </w:pPr>
      <w:r w:rsidRPr="00154AC1">
        <w:rPr>
          <w:rFonts w:eastAsia="Calibri"/>
          <w:sz w:val="23"/>
          <w:szCs w:val="23"/>
          <w:lang w:val="lt-LT"/>
        </w:rPr>
        <w:t>Lytis;</w:t>
      </w:r>
    </w:p>
    <w:p w14:paraId="58007949" w14:textId="77777777" w:rsidR="00AE3B26" w:rsidRPr="00154AC1" w:rsidRDefault="00AE3B26" w:rsidP="00AE3B26">
      <w:pPr>
        <w:numPr>
          <w:ilvl w:val="3"/>
          <w:numId w:val="46"/>
        </w:numPr>
        <w:suppressAutoHyphens/>
        <w:autoSpaceDN w:val="0"/>
        <w:textAlignment w:val="baseline"/>
        <w:rPr>
          <w:rFonts w:eastAsia="Calibri"/>
          <w:sz w:val="23"/>
          <w:szCs w:val="23"/>
          <w:lang w:val="lt-LT"/>
        </w:rPr>
      </w:pPr>
      <w:r w:rsidRPr="00154AC1">
        <w:rPr>
          <w:rFonts w:eastAsia="Calibri"/>
          <w:sz w:val="23"/>
          <w:szCs w:val="23"/>
          <w:lang w:val="lt-LT"/>
        </w:rPr>
        <w:t>Gimimo vieta;</w:t>
      </w:r>
    </w:p>
    <w:p w14:paraId="2539D444" w14:textId="77777777" w:rsidR="00AE3B26" w:rsidRPr="00154AC1" w:rsidRDefault="00AE3B26" w:rsidP="00AE3B26">
      <w:pPr>
        <w:numPr>
          <w:ilvl w:val="3"/>
          <w:numId w:val="46"/>
        </w:numPr>
        <w:suppressAutoHyphens/>
        <w:autoSpaceDN w:val="0"/>
        <w:textAlignment w:val="baseline"/>
        <w:rPr>
          <w:rFonts w:eastAsia="Calibri"/>
          <w:sz w:val="23"/>
          <w:szCs w:val="23"/>
          <w:lang w:val="lt-LT"/>
        </w:rPr>
      </w:pPr>
      <w:r w:rsidRPr="00154AC1">
        <w:rPr>
          <w:rFonts w:eastAsia="Calibri"/>
          <w:sz w:val="23"/>
          <w:szCs w:val="23"/>
          <w:lang w:val="lt-LT"/>
        </w:rPr>
        <w:t>Dokumento tipas;</w:t>
      </w:r>
    </w:p>
    <w:p w14:paraId="3690FA03" w14:textId="77777777" w:rsidR="00AE3B26" w:rsidRPr="00154AC1" w:rsidRDefault="00AE3B26" w:rsidP="00AE3B26">
      <w:pPr>
        <w:numPr>
          <w:ilvl w:val="3"/>
          <w:numId w:val="46"/>
        </w:numPr>
        <w:suppressAutoHyphens/>
        <w:autoSpaceDN w:val="0"/>
        <w:textAlignment w:val="baseline"/>
        <w:rPr>
          <w:rFonts w:eastAsia="Calibri"/>
          <w:sz w:val="23"/>
          <w:szCs w:val="23"/>
          <w:lang w:val="lt-LT"/>
        </w:rPr>
      </w:pPr>
      <w:r w:rsidRPr="00154AC1">
        <w:rPr>
          <w:rFonts w:eastAsia="Calibri"/>
          <w:sz w:val="23"/>
          <w:szCs w:val="23"/>
          <w:lang w:val="lt-LT"/>
        </w:rPr>
        <w:t>Pastabos;</w:t>
      </w:r>
    </w:p>
    <w:p w14:paraId="72D41F9A" w14:textId="77777777" w:rsidR="00AE3B26" w:rsidRPr="00154AC1" w:rsidRDefault="00AE3B26" w:rsidP="00AE3B26">
      <w:pPr>
        <w:numPr>
          <w:ilvl w:val="3"/>
          <w:numId w:val="46"/>
        </w:numPr>
        <w:suppressAutoHyphens/>
        <w:autoSpaceDN w:val="0"/>
        <w:textAlignment w:val="baseline"/>
        <w:rPr>
          <w:rFonts w:eastAsia="Calibri"/>
          <w:sz w:val="23"/>
          <w:szCs w:val="23"/>
          <w:lang w:val="lt-LT"/>
        </w:rPr>
      </w:pPr>
      <w:r w:rsidRPr="00154AC1">
        <w:rPr>
          <w:rFonts w:eastAsia="Calibri"/>
          <w:sz w:val="23"/>
          <w:szCs w:val="23"/>
          <w:lang w:val="lt-LT"/>
        </w:rPr>
        <w:t>Galioja iki;</w:t>
      </w:r>
    </w:p>
    <w:p w14:paraId="4ECD40F8" w14:textId="77777777" w:rsidR="00AE3B26" w:rsidRPr="00154AC1" w:rsidRDefault="00AE3B26" w:rsidP="00AE3B26">
      <w:pPr>
        <w:numPr>
          <w:ilvl w:val="3"/>
          <w:numId w:val="46"/>
        </w:numPr>
        <w:suppressAutoHyphens/>
        <w:autoSpaceDN w:val="0"/>
        <w:textAlignment w:val="baseline"/>
        <w:rPr>
          <w:rFonts w:eastAsia="Calibri"/>
          <w:sz w:val="23"/>
          <w:szCs w:val="23"/>
          <w:lang w:val="lt-LT"/>
        </w:rPr>
      </w:pPr>
      <w:r w:rsidRPr="00154AC1">
        <w:rPr>
          <w:rFonts w:eastAsia="Calibri"/>
          <w:sz w:val="23"/>
          <w:szCs w:val="23"/>
          <w:lang w:val="lt-LT"/>
        </w:rPr>
        <w:t>Galioja nuo;</w:t>
      </w:r>
    </w:p>
    <w:p w14:paraId="334244D5" w14:textId="77777777" w:rsidR="00AE3B26" w:rsidRPr="00154AC1" w:rsidRDefault="00AE3B26" w:rsidP="00AE3B26">
      <w:pPr>
        <w:numPr>
          <w:ilvl w:val="3"/>
          <w:numId w:val="46"/>
        </w:numPr>
        <w:suppressAutoHyphens/>
        <w:autoSpaceDN w:val="0"/>
        <w:jc w:val="both"/>
        <w:textAlignment w:val="baseline"/>
        <w:rPr>
          <w:rFonts w:eastAsia="Calibri"/>
          <w:sz w:val="23"/>
          <w:szCs w:val="23"/>
          <w:lang w:val="lt-LT"/>
        </w:rPr>
      </w:pPr>
      <w:r w:rsidRPr="00154AC1">
        <w:rPr>
          <w:rFonts w:eastAsia="Calibri"/>
          <w:sz w:val="23"/>
          <w:szCs w:val="23"/>
          <w:lang w:val="lt-LT"/>
        </w:rPr>
        <w:t>Kriptografiškai pasirašytas matomas skaitmeninis spaudas (toliau – MSS) (angl. Visible Digitas Seal).</w:t>
      </w:r>
    </w:p>
    <w:p w14:paraId="105777F3"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r w:rsidRPr="00154AC1">
        <w:rPr>
          <w:rFonts w:eastAsia="Calibri"/>
          <w:sz w:val="23"/>
          <w:szCs w:val="23"/>
          <w:lang w:val="lt-LT"/>
        </w:rPr>
        <w:t>MSS formatas turi atitikti TCAO Doc 9303 (8-as leidimas) 13 dalyje  specifikuotą formatą.</w:t>
      </w:r>
    </w:p>
    <w:p w14:paraId="06A14D38"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r w:rsidRPr="00154AC1">
        <w:rPr>
          <w:rFonts w:eastAsia="Calibri"/>
          <w:sz w:val="23"/>
          <w:szCs w:val="23"/>
          <w:lang w:val="lt-LT"/>
        </w:rPr>
        <w:t>SLLG forma ir turinys gali būti pakeistas detaliosios analizės ir projektavimo etapuose suderinus su Perkančiąja organizacija.</w:t>
      </w:r>
    </w:p>
    <w:p w14:paraId="751C09B3" w14:textId="77777777" w:rsidR="00AE3B26" w:rsidRPr="00154AC1" w:rsidRDefault="00AE3B26" w:rsidP="00AE3B26">
      <w:pPr>
        <w:rPr>
          <w:sz w:val="23"/>
          <w:szCs w:val="23"/>
          <w:lang w:val="lt-LT"/>
        </w:rPr>
      </w:pPr>
      <w:bookmarkStart w:id="84" w:name="_Toc77564106"/>
      <w:bookmarkStart w:id="85" w:name="_Toc72841113"/>
      <w:bookmarkEnd w:id="78"/>
    </w:p>
    <w:p w14:paraId="4FAD063F" w14:textId="77777777" w:rsidR="00AE3B26" w:rsidRPr="00154AC1" w:rsidRDefault="00AE3B26" w:rsidP="00AE3B26">
      <w:pPr>
        <w:rPr>
          <w:sz w:val="23"/>
          <w:szCs w:val="23"/>
          <w:lang w:val="lt-LT"/>
        </w:rPr>
      </w:pPr>
      <w:bookmarkStart w:id="86" w:name="_Toc2591484"/>
      <w:bookmarkStart w:id="87" w:name="_Toc77564107"/>
      <w:bookmarkStart w:id="88" w:name="_Ref77564126"/>
      <w:bookmarkStart w:id="89" w:name="_Toc8118859"/>
      <w:bookmarkEnd w:id="84"/>
      <w:bookmarkEnd w:id="85"/>
    </w:p>
    <w:p w14:paraId="3BD58038" w14:textId="77777777" w:rsidR="00AE3B26" w:rsidRPr="00154AC1" w:rsidRDefault="00AE3B26" w:rsidP="00AE3B26">
      <w:pPr>
        <w:numPr>
          <w:ilvl w:val="0"/>
          <w:numId w:val="46"/>
        </w:numPr>
        <w:suppressAutoHyphens/>
        <w:autoSpaceDN w:val="0"/>
        <w:jc w:val="center"/>
        <w:textAlignment w:val="baseline"/>
        <w:rPr>
          <w:rFonts w:eastAsia="Calibri"/>
          <w:b/>
          <w:sz w:val="23"/>
          <w:szCs w:val="23"/>
          <w:lang w:val="lt-LT"/>
        </w:rPr>
      </w:pPr>
      <w:r w:rsidRPr="00154AC1">
        <w:rPr>
          <w:rFonts w:eastAsia="Calibri"/>
          <w:b/>
          <w:sz w:val="23"/>
          <w:szCs w:val="23"/>
          <w:lang w:val="lt-LT"/>
        </w:rPr>
        <w:t>NEFUNKCINIAI REIKALAVIMAI</w:t>
      </w:r>
      <w:bookmarkStart w:id="90" w:name="_Toc508301632"/>
      <w:bookmarkStart w:id="91" w:name="_Toc510438418"/>
      <w:bookmarkStart w:id="92" w:name="_Toc2591485"/>
      <w:bookmarkStart w:id="93" w:name="_Toc73006020"/>
      <w:bookmarkStart w:id="94" w:name="_Toc77564108"/>
      <w:bookmarkEnd w:id="86"/>
      <w:bookmarkEnd w:id="87"/>
      <w:bookmarkEnd w:id="88"/>
      <w:bookmarkEnd w:id="89"/>
    </w:p>
    <w:p w14:paraId="08A4BC50" w14:textId="77777777" w:rsidR="00AE3B26" w:rsidRPr="00154AC1" w:rsidRDefault="00AE3B26" w:rsidP="00AE3B26">
      <w:pPr>
        <w:jc w:val="center"/>
        <w:rPr>
          <w:b/>
          <w:sz w:val="23"/>
          <w:szCs w:val="23"/>
          <w:lang w:val="lt-LT"/>
        </w:rPr>
      </w:pPr>
    </w:p>
    <w:p w14:paraId="32D905FB" w14:textId="77777777" w:rsidR="00AE3B26" w:rsidRPr="00154AC1" w:rsidRDefault="00AE3B26" w:rsidP="00AE3B26">
      <w:pPr>
        <w:numPr>
          <w:ilvl w:val="1"/>
          <w:numId w:val="46"/>
        </w:numPr>
        <w:suppressAutoHyphens/>
        <w:autoSpaceDN w:val="0"/>
        <w:textAlignment w:val="baseline"/>
        <w:rPr>
          <w:rFonts w:eastAsia="Calibri"/>
          <w:b/>
          <w:sz w:val="23"/>
          <w:szCs w:val="23"/>
          <w:lang w:val="lt-LT"/>
        </w:rPr>
      </w:pPr>
      <w:r w:rsidRPr="00154AC1">
        <w:rPr>
          <w:rFonts w:eastAsia="Calibri"/>
          <w:b/>
          <w:sz w:val="23"/>
          <w:szCs w:val="23"/>
          <w:lang w:val="lt-LT"/>
        </w:rPr>
        <w:t>Reikalavimų įgyvendinimas</w:t>
      </w:r>
      <w:bookmarkEnd w:id="90"/>
      <w:bookmarkEnd w:id="91"/>
      <w:bookmarkEnd w:id="92"/>
      <w:bookmarkEnd w:id="93"/>
      <w:bookmarkEnd w:id="94"/>
    </w:p>
    <w:p w14:paraId="4AC73B82"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r w:rsidRPr="00154AC1">
        <w:rPr>
          <w:rFonts w:eastAsia="Calibri"/>
          <w:sz w:val="23"/>
          <w:szCs w:val="23"/>
          <w:lang w:val="lt-LT"/>
        </w:rPr>
        <w:t>Paslaugų teikėjas privalo realizuoti visus šios Techninės specifikacijos reikalavimus.</w:t>
      </w:r>
    </w:p>
    <w:p w14:paraId="5842D573"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r w:rsidRPr="00154AC1">
        <w:rPr>
          <w:rFonts w:eastAsia="Calibri"/>
          <w:sz w:val="23"/>
          <w:szCs w:val="23"/>
          <w:lang w:val="lt-LT"/>
        </w:rPr>
        <w:t>Šiame dokumente vartojami terminai „turi būti / turėti / veikti / užtikrinti / leisti / atitikti“, „turi turėti galimybę“, „turi būti galima“ yra lygiaverčiai ir reiškia, kad Diegėjas privalo sukurti ir įdiegti (ar pateikti ir įdiegti) atitinkamą funkcionalumą ir suteikti atitinkamas paslaugas. Funkcionalumas, kuris yra nurodytas būsimuoju laiku („bus“, „leis“, „apims“) nurodo siekiamą įgyvendinti būseną ir reiškia, kad Diegėjas privalo sukurti ir įdiegti (ar pateikti ir įdiegti) atitinkamą funkcionalumą.</w:t>
      </w:r>
    </w:p>
    <w:p w14:paraId="170373D9"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r w:rsidRPr="00154AC1">
        <w:rPr>
          <w:rFonts w:eastAsia="Calibri"/>
          <w:sz w:val="23"/>
          <w:szCs w:val="23"/>
          <w:lang w:val="lt-LT"/>
        </w:rPr>
        <w:t>Diegėjas ar Perkančioji organizacija gali siūlyti alternatyvų atskiro Techninės specifikacijos reikalavimo įgyvendinimo būdą arba reikalavimo įgyvendinimo iškeitimą į lygiavertį funkcionalumą, kuris niekaip neigiamai neturėtų įtakos Sutarties tikslo, uždavinių ir galutinių rezultatų įgyvendinimui bei neprieštarautų pirkimus reglamentuojančių teisės aktų reikalavimams. Kiekvienas siūlomas alternatyvus ar reikalavimą keičiantis funkcionalumas turi būti suderinamas su Perkančiąja organizacija bei tvirtinimas Reikalavimo pakeitimo, tikslinimo protokolu. Reikalavimo keitimo į lygiavertį funkcionalumą atveju, Diegėjas turės pateikti raštišką pagrindimą, apimantį pakeitimo poveikio ir kritiškumo aprašymą, pagrindžiant, kad pakeitimas neįtakoja viso ADIS funkcionalumo.</w:t>
      </w:r>
    </w:p>
    <w:p w14:paraId="7A8001DA"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r w:rsidRPr="00154AC1">
        <w:rPr>
          <w:rFonts w:eastAsia="Calibri"/>
          <w:sz w:val="23"/>
          <w:szCs w:val="23"/>
          <w:lang w:val="lt-LT"/>
        </w:rPr>
        <w:t>Diegėjas gali siūlyti alternatyvius architektūros realizavimo būdus, kurie užtikrintų lygiavertę ar geresnę modernizuotos ADIS greitaveiką, aukštą prieinamumą, plečiamumą, interoperabilumą, palaikymą, saugumą ir patogumą. Kiekvienas siūlymas turi būti įvertintas ir patvirtintas Perkančiosios organizacijos.</w:t>
      </w:r>
      <w:bookmarkStart w:id="95" w:name="_Toc510438419"/>
      <w:bookmarkStart w:id="96" w:name="_Toc2591486"/>
      <w:bookmarkStart w:id="97" w:name="_Toc73006021"/>
      <w:bookmarkStart w:id="98" w:name="_Toc77564109"/>
    </w:p>
    <w:p w14:paraId="1BD406FA" w14:textId="77777777" w:rsidR="00AE3B26" w:rsidRPr="00154AC1" w:rsidRDefault="00AE3B26" w:rsidP="00AE3B26">
      <w:pPr>
        <w:rPr>
          <w:sz w:val="23"/>
          <w:szCs w:val="23"/>
          <w:lang w:val="lt-LT"/>
        </w:rPr>
      </w:pPr>
    </w:p>
    <w:p w14:paraId="301C652F" w14:textId="77777777" w:rsidR="00AE3B26" w:rsidRPr="00154AC1" w:rsidRDefault="00AE3B26" w:rsidP="00AE3B26">
      <w:pPr>
        <w:numPr>
          <w:ilvl w:val="1"/>
          <w:numId w:val="46"/>
        </w:numPr>
        <w:suppressAutoHyphens/>
        <w:autoSpaceDN w:val="0"/>
        <w:textAlignment w:val="baseline"/>
        <w:rPr>
          <w:rFonts w:eastAsia="Calibri"/>
          <w:b/>
          <w:sz w:val="23"/>
          <w:szCs w:val="23"/>
          <w:lang w:val="lt-LT"/>
        </w:rPr>
      </w:pPr>
      <w:r w:rsidRPr="00154AC1">
        <w:rPr>
          <w:rFonts w:eastAsia="Calibri"/>
          <w:b/>
          <w:sz w:val="23"/>
          <w:szCs w:val="23"/>
          <w:lang w:val="lt-LT"/>
        </w:rPr>
        <w:t>Reikalavimai saugumui</w:t>
      </w:r>
      <w:bookmarkEnd w:id="95"/>
      <w:bookmarkEnd w:id="96"/>
      <w:bookmarkEnd w:id="97"/>
      <w:bookmarkEnd w:id="98"/>
    </w:p>
    <w:p w14:paraId="4C629709"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r w:rsidRPr="00154AC1">
        <w:rPr>
          <w:rFonts w:eastAsia="Calibri"/>
          <w:sz w:val="23"/>
          <w:szCs w:val="23"/>
          <w:lang w:val="lt-LT"/>
        </w:rPr>
        <w:t>Integracijos sąsaja MIGRIS-ADIS turi būti modernizuojama atsižvelgiant į teisės aktų keliamus saugumo reikalavimus.</w:t>
      </w:r>
    </w:p>
    <w:p w14:paraId="7D4921BD"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bookmarkStart w:id="99" w:name="_Hlk114802522"/>
      <w:r w:rsidRPr="00154AC1">
        <w:rPr>
          <w:rFonts w:eastAsia="Calibri"/>
          <w:sz w:val="23"/>
          <w:szCs w:val="23"/>
          <w:lang w:val="lt-LT"/>
        </w:rPr>
        <w:t xml:space="preserve">Integracijos sąsaja MIGRIS-ADIS negali turėti pažeidžiamumų, kurių įvertis pagal Bendrąją pažeidžiamumų vertinimo sistemos (Common Vulnerability Scoring System, CVSS) 3 arba vėlesnę versiją, nurodomas </w:t>
      </w:r>
      <w:hyperlink r:id="rId8" w:history="1">
        <w:r w:rsidRPr="00154AC1">
          <w:rPr>
            <w:rFonts w:eastAsia="Calibri"/>
            <w:color w:val="0000FF"/>
            <w:sz w:val="23"/>
            <w:szCs w:val="23"/>
            <w:u w:val="single"/>
            <w:lang w:val="lt-LT"/>
          </w:rPr>
          <w:t>https://nvd.nist.gov/</w:t>
        </w:r>
      </w:hyperlink>
      <w:r w:rsidRPr="00154AC1">
        <w:rPr>
          <w:rFonts w:eastAsia="Calibri"/>
          <w:sz w:val="23"/>
          <w:szCs w:val="23"/>
          <w:lang w:val="lt-LT"/>
        </w:rPr>
        <w:t>, yra 5 arba didesnis. IRD, prieš prasidedant bandomajai eksploatacijai atliks saugumo testavimą ir pateiks testavimo ataskaitą. Bandomoji eksploatacija galės prasidėti tik tuomet, kai IRD patvirtins, kad po Diegėjo atlikto klaidų ištaisymo ir, jei reikia, pakartotinio saugumo testavimo visi nurodyti pažeidžiamumai suvaldyti.</w:t>
      </w:r>
    </w:p>
    <w:bookmarkEnd w:id="99"/>
    <w:p w14:paraId="79A037F5"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r w:rsidRPr="00154AC1">
        <w:rPr>
          <w:rFonts w:eastAsia="Calibri"/>
          <w:sz w:val="23"/>
          <w:szCs w:val="23"/>
          <w:lang w:val="lt-LT"/>
        </w:rPr>
        <w:t>ADIS auditavimo mechanizmas modernizavimo metu turi būti patobulintas taip, kad audito įrašų žurnaluose būtų saugoma su naujų funkcijų ir integracijų atsiradimu aktuali informacija.</w:t>
      </w:r>
    </w:p>
    <w:p w14:paraId="128FAC37"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r w:rsidRPr="00154AC1">
        <w:rPr>
          <w:rFonts w:eastAsia="Calibri"/>
          <w:sz w:val="23"/>
          <w:szCs w:val="23"/>
          <w:lang w:val="lt-LT"/>
        </w:rPr>
        <w:t xml:space="preserve">Siekiant išvengti perteklinės auditavimo informacijos kaupimo tikslūs ADIS ir integracinių sąsajų audito įrašų darymo momentai turi būti suderinti su Perkančiąja organizacija. </w:t>
      </w:r>
      <w:bookmarkStart w:id="100" w:name="_Toc510438420"/>
      <w:bookmarkStart w:id="101" w:name="_Toc2591487"/>
      <w:bookmarkStart w:id="102" w:name="_Toc73006022"/>
      <w:bookmarkStart w:id="103" w:name="_Toc77564110"/>
    </w:p>
    <w:p w14:paraId="2CCE7759" w14:textId="77777777" w:rsidR="00AE3B26" w:rsidRPr="00154AC1" w:rsidRDefault="00AE3B26" w:rsidP="00AE3B26">
      <w:pPr>
        <w:rPr>
          <w:sz w:val="23"/>
          <w:szCs w:val="23"/>
          <w:lang w:val="lt-LT"/>
        </w:rPr>
      </w:pPr>
    </w:p>
    <w:p w14:paraId="07C5621C" w14:textId="77777777" w:rsidR="00AE3B26" w:rsidRPr="00154AC1" w:rsidRDefault="00AE3B26" w:rsidP="00AE3B26">
      <w:pPr>
        <w:numPr>
          <w:ilvl w:val="1"/>
          <w:numId w:val="46"/>
        </w:numPr>
        <w:suppressAutoHyphens/>
        <w:autoSpaceDN w:val="0"/>
        <w:textAlignment w:val="baseline"/>
        <w:rPr>
          <w:rFonts w:eastAsia="Calibri"/>
          <w:b/>
          <w:sz w:val="23"/>
          <w:szCs w:val="23"/>
          <w:lang w:val="lt-LT"/>
        </w:rPr>
      </w:pPr>
      <w:r w:rsidRPr="00154AC1">
        <w:rPr>
          <w:rFonts w:eastAsia="Calibri"/>
          <w:b/>
          <w:sz w:val="23"/>
          <w:szCs w:val="23"/>
          <w:lang w:val="lt-LT"/>
        </w:rPr>
        <w:t>Reikalavimai architektūrai</w:t>
      </w:r>
      <w:bookmarkEnd w:id="100"/>
      <w:bookmarkEnd w:id="101"/>
      <w:bookmarkEnd w:id="102"/>
      <w:bookmarkEnd w:id="103"/>
    </w:p>
    <w:p w14:paraId="3A51784E"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r w:rsidRPr="00154AC1">
        <w:rPr>
          <w:rFonts w:eastAsia="Calibri"/>
          <w:sz w:val="23"/>
          <w:szCs w:val="23"/>
          <w:lang w:val="lt-LT"/>
        </w:rPr>
        <w:t>ADIS modernizuojamos dalies sprendimo realizacija turi būti orientuojama į atitikimą (suderinamumą) esamai architektūrai.</w:t>
      </w:r>
      <w:bookmarkStart w:id="104" w:name="_Toc2591488"/>
      <w:bookmarkStart w:id="105" w:name="_Toc73006023"/>
      <w:bookmarkStart w:id="106" w:name="_Toc77564111"/>
      <w:bookmarkStart w:id="107" w:name="_Toc510438421"/>
    </w:p>
    <w:p w14:paraId="628121A6" w14:textId="77777777" w:rsidR="00AE3B26" w:rsidRPr="00154AC1" w:rsidRDefault="00AE3B26" w:rsidP="00AE3B26">
      <w:pPr>
        <w:rPr>
          <w:sz w:val="23"/>
          <w:szCs w:val="23"/>
          <w:lang w:val="lt-LT"/>
        </w:rPr>
      </w:pPr>
    </w:p>
    <w:p w14:paraId="0EF4CAEE" w14:textId="77777777" w:rsidR="00AE3B26" w:rsidRPr="00154AC1" w:rsidRDefault="00AE3B26" w:rsidP="00AE3B26">
      <w:pPr>
        <w:numPr>
          <w:ilvl w:val="1"/>
          <w:numId w:val="46"/>
        </w:numPr>
        <w:suppressAutoHyphens/>
        <w:autoSpaceDN w:val="0"/>
        <w:textAlignment w:val="baseline"/>
        <w:rPr>
          <w:rFonts w:eastAsia="Calibri"/>
          <w:b/>
          <w:sz w:val="23"/>
          <w:szCs w:val="23"/>
          <w:lang w:val="lt-LT"/>
        </w:rPr>
      </w:pPr>
      <w:bookmarkStart w:id="108" w:name="_Toc2591489"/>
      <w:bookmarkStart w:id="109" w:name="_Toc73006024"/>
      <w:bookmarkStart w:id="110" w:name="_Toc77564112"/>
      <w:bookmarkEnd w:id="104"/>
      <w:bookmarkEnd w:id="105"/>
      <w:bookmarkEnd w:id="106"/>
      <w:r w:rsidRPr="00154AC1">
        <w:rPr>
          <w:rFonts w:eastAsia="Calibri"/>
          <w:b/>
          <w:sz w:val="23"/>
          <w:szCs w:val="23"/>
          <w:lang w:val="lt-LT"/>
        </w:rPr>
        <w:t>Reikalavimai programinei įrangai ir licencijoms</w:t>
      </w:r>
      <w:bookmarkEnd w:id="107"/>
      <w:bookmarkEnd w:id="108"/>
      <w:bookmarkEnd w:id="109"/>
      <w:bookmarkEnd w:id="110"/>
    </w:p>
    <w:p w14:paraId="6019B5F8"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r w:rsidRPr="00154AC1">
        <w:rPr>
          <w:rFonts w:eastAsia="Calibri"/>
          <w:sz w:val="23"/>
          <w:szCs w:val="23"/>
          <w:lang w:val="lt-LT"/>
        </w:rPr>
        <w:lastRenderedPageBreak/>
        <w:t>Diegėjas privalo pateikti standartinę programinę įrangą ir licencijas reikalingas (jei tokia programinė įranga ir/ar licencijos yra reikalingos) ADIS modernizuojamos dalies realizacijai, jeigu Techninėje specifikacijoje tokia programinė įranga ar licencijos nėra reikalaujamos, tačiau yra būtinos ADIS modernizavimo veikloms įgyvendinti.</w:t>
      </w:r>
    </w:p>
    <w:p w14:paraId="5566DD0F"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r w:rsidRPr="00154AC1">
        <w:rPr>
          <w:rFonts w:eastAsia="Calibri"/>
          <w:sz w:val="23"/>
          <w:szCs w:val="23"/>
          <w:lang w:val="lt-LT"/>
        </w:rPr>
        <w:t>Diegėjo pateikiama standartinė licencinė programinė įranga (angl. Commercial Off-The-Shelf Software), kuri reikalinga ADIS modernizuojamos dalies veikimui, turi būti pateikiama kartu su neriboto galiojimo licencijomis.</w:t>
      </w:r>
    </w:p>
    <w:p w14:paraId="663B6CDA"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r w:rsidRPr="00154AC1">
        <w:rPr>
          <w:rFonts w:eastAsia="Calibri"/>
          <w:sz w:val="23"/>
          <w:szCs w:val="23"/>
          <w:lang w:val="lt-LT"/>
        </w:rPr>
        <w:t>ADIS modernizuojamos dalies licencinė programinė įranga (jei tokia pateikiama) turi turėti ne mažiau kaip 3 metų palaikymą: atnaujinimų parsisiuntimą ir diegimą, naujų komponentų pateikimą.</w:t>
      </w:r>
    </w:p>
    <w:p w14:paraId="10CBD053"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r w:rsidRPr="00154AC1">
        <w:rPr>
          <w:rFonts w:eastAsia="Calibri"/>
          <w:sz w:val="23"/>
          <w:szCs w:val="23"/>
          <w:lang w:val="lt-LT"/>
        </w:rPr>
        <w:t xml:space="preserve">ADIS modernizuojamos dalies ne licencinės programinės įrangos naudojimas neturi būti apmokestinamas (vartotojų kiekiui, galimų registruoti vartotojų kiekiui, galimų transakcijų kiekiui ir pan.). </w:t>
      </w:r>
    </w:p>
    <w:p w14:paraId="7603AD8E"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r w:rsidRPr="00154AC1">
        <w:rPr>
          <w:rFonts w:eastAsia="Calibri"/>
          <w:sz w:val="23"/>
          <w:szCs w:val="23"/>
          <w:lang w:val="lt-LT"/>
        </w:rPr>
        <w:t xml:space="preserve">Jeigu siūloma standartinė licencinė programinė įranga yra licencijuojama priklausomai nuo ADIS modernizuojamos dalies naudojančių naudotojų (žmonių ar sistemų) kiekio, tarnybinių stočių parametrų ar pan., tai Diegėjas turi pateikti licencijas, kurios užtikrintų racionalų ir efektyvų ADIS modernizuojamos dalies veikimą ir naudojimą. Siūloma standartinė licencinė programinė įranga, kuri licencijuojama priklausomai nuo ADIS modernizuotos dalies naudojančių naudotojų (žmonių ar sistemų) kiekio, turi užtikrinti darbą ne mažiau kaip 300 naudotojų vienu metu. </w:t>
      </w:r>
    </w:p>
    <w:p w14:paraId="062623A4"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r w:rsidRPr="00154AC1">
        <w:rPr>
          <w:rFonts w:eastAsia="Calibri"/>
          <w:sz w:val="23"/>
          <w:szCs w:val="23"/>
          <w:lang w:val="lt-LT"/>
        </w:rPr>
        <w:t>Visi reikalingos programinės įrangos ir licencijų kaštai turi būti įskaičiuoti į pasiūlymą.</w:t>
      </w:r>
    </w:p>
    <w:p w14:paraId="0031F238"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r w:rsidRPr="00154AC1">
        <w:rPr>
          <w:rFonts w:eastAsia="Calibri"/>
          <w:sz w:val="23"/>
          <w:szCs w:val="23"/>
          <w:lang w:val="lt-LT"/>
        </w:rPr>
        <w:t>Visos reikalingos licencijos turi būti įgyjamos IRD ar kt. su Perkančiąja organizacija suderintu asmens vardu. IRD turi būti perduotos visos ADIS modernizuojamos dalies veikimui reikalingos licencijos. Pateikiamų licencijų galiojimo pradžia turi būti ne ankstesnė nei bandomosios eksploatacijos etapo pabaiga ir ne vėlesnė nei garantinės priežiūros etapo pradžia.</w:t>
      </w:r>
      <w:bookmarkStart w:id="111" w:name="_Toc2591490"/>
      <w:bookmarkStart w:id="112" w:name="_Toc73006025"/>
      <w:bookmarkStart w:id="113" w:name="_Toc77564113"/>
    </w:p>
    <w:p w14:paraId="17260532" w14:textId="77777777" w:rsidR="00AE3B26" w:rsidRPr="00154AC1" w:rsidRDefault="00AE3B26" w:rsidP="00AE3B26">
      <w:pPr>
        <w:rPr>
          <w:sz w:val="23"/>
          <w:szCs w:val="23"/>
          <w:lang w:val="lt-LT"/>
        </w:rPr>
      </w:pPr>
    </w:p>
    <w:p w14:paraId="28A20125" w14:textId="77777777" w:rsidR="00AE3B26" w:rsidRPr="00154AC1" w:rsidRDefault="00AE3B26" w:rsidP="00AE3B26">
      <w:pPr>
        <w:numPr>
          <w:ilvl w:val="1"/>
          <w:numId w:val="46"/>
        </w:numPr>
        <w:suppressAutoHyphens/>
        <w:autoSpaceDN w:val="0"/>
        <w:textAlignment w:val="baseline"/>
        <w:rPr>
          <w:rFonts w:eastAsia="Calibri"/>
          <w:b/>
          <w:sz w:val="23"/>
          <w:szCs w:val="23"/>
          <w:lang w:val="lt-LT"/>
        </w:rPr>
      </w:pPr>
      <w:r w:rsidRPr="00154AC1">
        <w:rPr>
          <w:rFonts w:eastAsia="Calibri"/>
          <w:b/>
          <w:sz w:val="23"/>
          <w:szCs w:val="23"/>
          <w:lang w:val="lt-LT"/>
        </w:rPr>
        <w:t>Reikalavimai našumui ir greitaveikai</w:t>
      </w:r>
      <w:bookmarkEnd w:id="111"/>
      <w:bookmarkEnd w:id="112"/>
      <w:bookmarkEnd w:id="113"/>
    </w:p>
    <w:p w14:paraId="6A12B034"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r w:rsidRPr="00154AC1">
        <w:rPr>
          <w:rFonts w:eastAsia="Calibri"/>
          <w:sz w:val="23"/>
          <w:szCs w:val="23"/>
          <w:lang w:val="lt-LT"/>
        </w:rPr>
        <w:t>ADIS modernizuojamos dalies greitaveika turi būti nežemesnė nei šiuo metu veikiančios ADIS.</w:t>
      </w:r>
    </w:p>
    <w:p w14:paraId="69FE9D0B"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r w:rsidRPr="00154AC1">
        <w:rPr>
          <w:rFonts w:eastAsia="Calibri"/>
          <w:sz w:val="23"/>
          <w:szCs w:val="23"/>
          <w:lang w:val="lt-LT"/>
        </w:rPr>
        <w:t xml:space="preserve">Atlikus ADIS modernizavimą neturi būti pabloginta ADIS esama greitaveika. Paslaugų teikėjas turi realizuoti reikiamus sprendimus, kurie užtikrintų tokią pat ar geresnę ADIS greitaveiką. </w:t>
      </w:r>
    </w:p>
    <w:p w14:paraId="67DBAD40" w14:textId="77777777" w:rsidR="00AE3B26" w:rsidRPr="00154AC1" w:rsidRDefault="00AE3B26" w:rsidP="00AE3B26">
      <w:pPr>
        <w:suppressAutoHyphens/>
        <w:autoSpaceDN w:val="0"/>
        <w:textAlignment w:val="baseline"/>
        <w:rPr>
          <w:sz w:val="23"/>
          <w:szCs w:val="23"/>
        </w:rPr>
      </w:pPr>
    </w:p>
    <w:p w14:paraId="71924C8F" w14:textId="77777777" w:rsidR="00AE3B26" w:rsidRPr="00154AC1" w:rsidRDefault="00AE3B26" w:rsidP="00AE3B26">
      <w:pPr>
        <w:numPr>
          <w:ilvl w:val="1"/>
          <w:numId w:val="46"/>
        </w:numPr>
        <w:suppressAutoHyphens/>
        <w:autoSpaceDN w:val="0"/>
        <w:textAlignment w:val="baseline"/>
        <w:rPr>
          <w:rFonts w:eastAsia="Calibri"/>
          <w:b/>
          <w:sz w:val="23"/>
          <w:szCs w:val="23"/>
          <w:lang w:val="lt-LT"/>
        </w:rPr>
      </w:pPr>
      <w:bookmarkStart w:id="114" w:name="_Toc77564114"/>
      <w:bookmarkStart w:id="115" w:name="_Toc510438424"/>
      <w:bookmarkStart w:id="116" w:name="_Toc2591491"/>
      <w:bookmarkStart w:id="117" w:name="_Toc73006026"/>
      <w:r w:rsidRPr="00154AC1">
        <w:rPr>
          <w:rFonts w:eastAsia="Calibri"/>
          <w:b/>
          <w:sz w:val="23"/>
          <w:szCs w:val="23"/>
          <w:lang w:val="lt-LT"/>
        </w:rPr>
        <w:t>Reikalavimai garantinei priežiūrai</w:t>
      </w:r>
    </w:p>
    <w:p w14:paraId="149001C3"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r w:rsidRPr="00154AC1">
        <w:rPr>
          <w:rFonts w:eastAsia="Calibri"/>
          <w:sz w:val="23"/>
          <w:szCs w:val="23"/>
          <w:lang w:val="lt-LT"/>
        </w:rPr>
        <w:t>Diegėjas privalės užtikrinti modernizuotos ADIS 24 mėnesių garantinę priežiūrą. Garantinės priežiūros terminas skaičiuojamas nuo galutinio paslaugų perdavimo ir priėmimo akto pasirašymo datos.</w:t>
      </w:r>
    </w:p>
    <w:p w14:paraId="73A05A65"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r w:rsidRPr="00154AC1">
        <w:rPr>
          <w:rFonts w:eastAsia="Calibri"/>
          <w:sz w:val="23"/>
          <w:szCs w:val="23"/>
          <w:lang w:val="lt-LT"/>
        </w:rPr>
        <w:t>Garantinės priežiūros paslaugos apima modernizuotos ADIS dalies programinės įrangos sutrikimų šalinimą bei Perkančiosios organizacijos atsakingų asmenų konsultavimą.</w:t>
      </w:r>
    </w:p>
    <w:p w14:paraId="69B8DC9C"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r w:rsidRPr="00154AC1">
        <w:rPr>
          <w:rFonts w:eastAsia="Calibri"/>
          <w:sz w:val="23"/>
          <w:szCs w:val="23"/>
          <w:lang w:val="lt-LT"/>
        </w:rPr>
        <w:t xml:space="preserve">Diegėjas turi vykdyti ADIC atsakingų asmenų konsultavimą modernizuotos ADIS dalies veikimo, naudojimo bei tobulinimo klausimais. Konsultacijos turi būti teikiamos telefonu, el. paštu, naudojant priežiūros tarnybos (angl. </w:t>
      </w:r>
      <w:r w:rsidRPr="00154AC1">
        <w:rPr>
          <w:rFonts w:eastAsia="Calibri"/>
          <w:i/>
          <w:sz w:val="23"/>
          <w:szCs w:val="23"/>
          <w:lang w:val="lt-LT"/>
        </w:rPr>
        <w:t>Help Desk</w:t>
      </w:r>
      <w:r w:rsidRPr="00154AC1">
        <w:rPr>
          <w:rFonts w:eastAsia="Calibri"/>
          <w:sz w:val="23"/>
          <w:szCs w:val="23"/>
          <w:lang w:val="lt-LT"/>
        </w:rPr>
        <w:t>) programinę įrangą ar atvykus į ADIC.</w:t>
      </w:r>
    </w:p>
    <w:p w14:paraId="73F439B1"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r w:rsidRPr="00154AC1">
        <w:rPr>
          <w:rFonts w:eastAsia="Calibri"/>
          <w:sz w:val="23"/>
          <w:szCs w:val="23"/>
          <w:lang w:val="lt-LT"/>
        </w:rPr>
        <w:t>Diegėjas turi teikti skubią pagalbą įsilaužimo atveju ir užtikrinti modernizuotos ADIS dalies informacijos atstatymą per ADIC nurodytą laikotarpį po pranešimo užregistravimo.</w:t>
      </w:r>
    </w:p>
    <w:p w14:paraId="7B562027"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r w:rsidRPr="00154AC1">
        <w:rPr>
          <w:rFonts w:eastAsia="Calibri"/>
          <w:sz w:val="23"/>
          <w:szCs w:val="23"/>
          <w:lang w:val="lt-LT"/>
        </w:rPr>
        <w:t>Programinės įrangos ar jos dalies visišku neveikimu laikoma situacija, kai modernizuotos ADIS dalies naudotojai dėl Diegėjo sukurtos programinės įrangos trūkumų visiškai nebegali naudotis modernizuotos ADIS dalies funkcionalumu.</w:t>
      </w:r>
    </w:p>
    <w:p w14:paraId="321C64E4"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r w:rsidRPr="00154AC1">
        <w:rPr>
          <w:rFonts w:eastAsia="Calibri"/>
          <w:sz w:val="23"/>
          <w:szCs w:val="23"/>
          <w:lang w:val="lt-LT"/>
        </w:rPr>
        <w:t>Diegėjas modernizuotos ADIS dalies visiško neveikimo atveju, turės užtikrinti veikimo atstatymą per ne ilgesnį nei 12 valandų laikotarpį.</w:t>
      </w:r>
    </w:p>
    <w:p w14:paraId="065747E3"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r w:rsidRPr="00154AC1">
        <w:rPr>
          <w:rFonts w:eastAsia="Calibri"/>
          <w:sz w:val="23"/>
          <w:szCs w:val="23"/>
          <w:lang w:val="lt-LT"/>
        </w:rPr>
        <w:t xml:space="preserve">Programinės įrangos veikimo sutrikimu laikoma situacija, kai modernizuotos ADIS dalies naudotojai dėl Diegėjo sukurtos programinės įrangos funkcionalumo trūkumų negali atlikti numatytų funkcijų ar funkcijos veikia nekorektiškai. </w:t>
      </w:r>
    </w:p>
    <w:p w14:paraId="5D6D86C3"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r w:rsidRPr="00154AC1">
        <w:rPr>
          <w:rFonts w:eastAsia="Calibri"/>
          <w:sz w:val="23"/>
          <w:szCs w:val="23"/>
          <w:lang w:val="lt-LT"/>
        </w:rPr>
        <w:t>Programinės įrangos sutrikimų atstatymo trukmė:</w:t>
      </w:r>
    </w:p>
    <w:p w14:paraId="4DD7C2A0" w14:textId="77777777" w:rsidR="00AE3B26" w:rsidRPr="00154AC1" w:rsidRDefault="00AE3B26" w:rsidP="00AE3B26">
      <w:pPr>
        <w:numPr>
          <w:ilvl w:val="3"/>
          <w:numId w:val="46"/>
        </w:numPr>
        <w:suppressAutoHyphens/>
        <w:autoSpaceDN w:val="0"/>
        <w:jc w:val="both"/>
        <w:textAlignment w:val="baseline"/>
        <w:rPr>
          <w:rFonts w:eastAsia="Calibri"/>
          <w:sz w:val="23"/>
          <w:szCs w:val="23"/>
          <w:lang w:val="lt-LT"/>
        </w:rPr>
      </w:pPr>
      <w:r w:rsidRPr="00154AC1">
        <w:rPr>
          <w:rFonts w:eastAsia="Calibri"/>
          <w:sz w:val="23"/>
          <w:szCs w:val="23"/>
          <w:lang w:val="lt-LT"/>
        </w:rPr>
        <w:t>reakcijos į sutrikimą laikas – ne ilgiau kaip 1 (viena) darbo valanda nuo pranešimo apie sutrikimą gavimo sutartu būdu. Nesant galimybės pradėti analizę nedelsiant, Diegėjas įsipareigoja analizę pradėti ne vėliau kaip šiais terminais:</w:t>
      </w:r>
    </w:p>
    <w:p w14:paraId="69526185" w14:textId="77777777" w:rsidR="00AE3B26" w:rsidRPr="00154AC1" w:rsidRDefault="00AE3B26" w:rsidP="00AE3B26">
      <w:pPr>
        <w:numPr>
          <w:ilvl w:val="3"/>
          <w:numId w:val="46"/>
        </w:numPr>
        <w:tabs>
          <w:tab w:val="left" w:pos="1080"/>
        </w:tabs>
        <w:suppressAutoHyphens/>
        <w:autoSpaceDN w:val="0"/>
        <w:jc w:val="both"/>
        <w:textAlignment w:val="baseline"/>
        <w:rPr>
          <w:rFonts w:eastAsia="Calibri"/>
          <w:sz w:val="23"/>
          <w:szCs w:val="23"/>
          <w:lang w:val="lt-LT"/>
        </w:rPr>
      </w:pPr>
      <w:r w:rsidRPr="00154AC1">
        <w:rPr>
          <w:rFonts w:eastAsia="Calibri"/>
          <w:sz w:val="23"/>
          <w:szCs w:val="23"/>
          <w:lang w:val="lt-LT"/>
        </w:rPr>
        <w:t>kritinis sutrikimas – per 2 darbo val.;</w:t>
      </w:r>
    </w:p>
    <w:p w14:paraId="18740CA7" w14:textId="77777777" w:rsidR="00AE3B26" w:rsidRPr="00154AC1" w:rsidRDefault="00AE3B26" w:rsidP="00AE3B26">
      <w:pPr>
        <w:numPr>
          <w:ilvl w:val="3"/>
          <w:numId w:val="46"/>
        </w:numPr>
        <w:tabs>
          <w:tab w:val="left" w:pos="1080"/>
        </w:tabs>
        <w:suppressAutoHyphens/>
        <w:autoSpaceDN w:val="0"/>
        <w:jc w:val="both"/>
        <w:textAlignment w:val="baseline"/>
        <w:rPr>
          <w:rFonts w:eastAsia="Calibri"/>
          <w:sz w:val="23"/>
          <w:szCs w:val="23"/>
          <w:lang w:val="lt-LT"/>
        </w:rPr>
      </w:pPr>
      <w:r w:rsidRPr="00154AC1">
        <w:rPr>
          <w:rFonts w:eastAsia="Calibri"/>
          <w:sz w:val="23"/>
          <w:szCs w:val="23"/>
          <w:lang w:val="lt-LT"/>
        </w:rPr>
        <w:t>svarbus sutrikimas – per 6 darbo val.;</w:t>
      </w:r>
    </w:p>
    <w:p w14:paraId="37161445" w14:textId="77777777" w:rsidR="00AE3B26" w:rsidRPr="00154AC1" w:rsidRDefault="00AE3B26" w:rsidP="00AE3B26">
      <w:pPr>
        <w:numPr>
          <w:ilvl w:val="3"/>
          <w:numId w:val="46"/>
        </w:numPr>
        <w:tabs>
          <w:tab w:val="left" w:pos="1080"/>
        </w:tabs>
        <w:suppressAutoHyphens/>
        <w:autoSpaceDN w:val="0"/>
        <w:jc w:val="both"/>
        <w:textAlignment w:val="baseline"/>
        <w:rPr>
          <w:rFonts w:eastAsia="Calibri"/>
          <w:sz w:val="23"/>
          <w:szCs w:val="23"/>
          <w:lang w:val="lt-LT"/>
        </w:rPr>
      </w:pPr>
      <w:r w:rsidRPr="00154AC1">
        <w:rPr>
          <w:rFonts w:eastAsia="Calibri"/>
          <w:sz w:val="23"/>
          <w:szCs w:val="23"/>
          <w:lang w:val="lt-LT"/>
        </w:rPr>
        <w:t>neesminis sutrikimas – per 8 darbo val.</w:t>
      </w:r>
    </w:p>
    <w:p w14:paraId="65147E58" w14:textId="77777777" w:rsidR="00AE3B26" w:rsidRPr="00154AC1" w:rsidRDefault="00AE3B26" w:rsidP="00AE3B26">
      <w:pPr>
        <w:numPr>
          <w:ilvl w:val="3"/>
          <w:numId w:val="46"/>
        </w:numPr>
        <w:tabs>
          <w:tab w:val="left" w:pos="1080"/>
        </w:tabs>
        <w:suppressAutoHyphens/>
        <w:autoSpaceDN w:val="0"/>
        <w:jc w:val="both"/>
        <w:textAlignment w:val="baseline"/>
        <w:rPr>
          <w:rFonts w:eastAsia="Calibri"/>
          <w:sz w:val="23"/>
          <w:szCs w:val="23"/>
          <w:lang w:val="lt-LT"/>
        </w:rPr>
      </w:pPr>
      <w:r w:rsidRPr="00154AC1">
        <w:rPr>
          <w:rFonts w:eastAsia="Calibri"/>
          <w:sz w:val="23"/>
          <w:szCs w:val="23"/>
          <w:lang w:val="lt-LT"/>
        </w:rPr>
        <w:t xml:space="preserve">neesminių sutrikimų šalinimas – ne ilgiau kaip 5 darbo dienos nuo pranešimo gavimo sutartu būdu. Jei sutrikimo per nurodytą laiką pašalinti negalima, kartu su ADIC suderinamas susitarimas dėl </w:t>
      </w:r>
      <w:r w:rsidRPr="00154AC1">
        <w:rPr>
          <w:rFonts w:eastAsia="Calibri"/>
          <w:sz w:val="23"/>
          <w:szCs w:val="23"/>
          <w:lang w:val="lt-LT"/>
        </w:rPr>
        <w:lastRenderedPageBreak/>
        <w:t>sutrikimo pašalinimo laiko. Neesminis sutrikimas – kosmetinės ar panašios modernizuotos ADIS dalies klaidos, kurios neturi įtakos korektiškam funkcijų veikimui;</w:t>
      </w:r>
    </w:p>
    <w:p w14:paraId="5E3FE9A8" w14:textId="77777777" w:rsidR="00AE3B26" w:rsidRPr="00154AC1" w:rsidRDefault="00AE3B26" w:rsidP="00AE3B26">
      <w:pPr>
        <w:numPr>
          <w:ilvl w:val="3"/>
          <w:numId w:val="46"/>
        </w:numPr>
        <w:tabs>
          <w:tab w:val="left" w:pos="1080"/>
        </w:tabs>
        <w:suppressAutoHyphens/>
        <w:autoSpaceDN w:val="0"/>
        <w:jc w:val="both"/>
        <w:textAlignment w:val="baseline"/>
        <w:rPr>
          <w:rFonts w:eastAsia="Calibri"/>
          <w:sz w:val="23"/>
          <w:szCs w:val="23"/>
          <w:lang w:val="lt-LT"/>
        </w:rPr>
      </w:pPr>
      <w:r w:rsidRPr="00154AC1">
        <w:rPr>
          <w:rFonts w:eastAsia="Calibri"/>
          <w:sz w:val="23"/>
          <w:szCs w:val="23"/>
          <w:lang w:val="lt-LT"/>
        </w:rPr>
        <w:t>svarbių sutrikimų šalinimas – ne ilgiau kaip 3 darbo dienos nuo pranešimo gavimo sutartu būdu. Jei sutrikimo per nurodytą laiką pašalinti negalima, kartu su ADIC suderinamas susitarimas dėl sutrikimo pašalinimo laiko. Svarbus sutrikimas – neapibrėžtas funkcijos veikimas, kuris leidžia įvykdyti numatytą modernizuotos ADIS dalies funkciją, tačiau naudotojui reikia atlikti papildomus, nenumatytus ar alternatyvius veiksmus;</w:t>
      </w:r>
    </w:p>
    <w:p w14:paraId="54F3BD41" w14:textId="77777777" w:rsidR="00AE3B26" w:rsidRPr="00154AC1" w:rsidRDefault="00AE3B26" w:rsidP="00AE3B26">
      <w:pPr>
        <w:numPr>
          <w:ilvl w:val="3"/>
          <w:numId w:val="46"/>
        </w:numPr>
        <w:tabs>
          <w:tab w:val="left" w:pos="1080"/>
        </w:tabs>
        <w:suppressAutoHyphens/>
        <w:autoSpaceDN w:val="0"/>
        <w:jc w:val="both"/>
        <w:textAlignment w:val="baseline"/>
        <w:rPr>
          <w:rFonts w:eastAsia="Calibri"/>
          <w:sz w:val="23"/>
          <w:szCs w:val="23"/>
          <w:lang w:val="lt-LT"/>
        </w:rPr>
      </w:pPr>
      <w:r w:rsidRPr="00154AC1">
        <w:rPr>
          <w:rFonts w:eastAsia="Calibri"/>
          <w:sz w:val="23"/>
          <w:szCs w:val="23"/>
          <w:lang w:val="lt-LT"/>
        </w:rPr>
        <w:t>kritinių sutrikimų šalinimas – ne ilgiau kaip 1 darbo diena nuo pranešimo gavimo sutartu būdu. Jei sutrikimo per nurodytą laiką pašalinti negalima, kartu su ADIC suderinamas susitarimas dėl sutrikimo pašalinimo laiko. Kritinis sutrikimas – funkcijos neveikimas be galimybės reikiamą funkciją įvykdyti alternatyviai.</w:t>
      </w:r>
    </w:p>
    <w:p w14:paraId="25B03DAF"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r w:rsidRPr="00154AC1">
        <w:rPr>
          <w:rFonts w:eastAsia="Calibri"/>
          <w:sz w:val="23"/>
          <w:szCs w:val="23"/>
          <w:lang w:val="lt-LT"/>
        </w:rPr>
        <w:t>Diegėjas turi parengti prieinamas ir ADIC/IRD tinkamas informavimo apie modernizuotos ADIS dalies sutrikimus, jų registravimo ir taisymo veiksmų būseną priemones: ADIC/IRD ir Diegėjo suderintus telefonus, e. pašto adresus, garantinio aptarnavimo ir priežiūros tarnybos programinio įrankio adresą (nuorodą). Išvardintais būdais ADIC atsakingiems asmenims turi būti galimybė pranešti apie modernizuotos ADIS dalies sutrikimus, reikiamas konsultacijas, reikiamus tobulinimus (naujo funkcionalumo kūrimą) ir pan.</w:t>
      </w:r>
    </w:p>
    <w:p w14:paraId="753B1898"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r w:rsidRPr="00154AC1">
        <w:rPr>
          <w:rFonts w:eastAsia="Calibri"/>
          <w:sz w:val="23"/>
          <w:szCs w:val="23"/>
          <w:lang w:val="lt-LT"/>
        </w:rPr>
        <w:t>Garantinės priežiūros paslaugos, konsultacijos telefonu ir elektroniniu paštu turi būti teikiamos ADIC darbo dienomis darbo valandomis.</w:t>
      </w:r>
    </w:p>
    <w:p w14:paraId="772B7DFF" w14:textId="77777777" w:rsidR="00AE3B26" w:rsidRPr="00154AC1" w:rsidRDefault="00AE3B26" w:rsidP="00AE3B26">
      <w:pPr>
        <w:numPr>
          <w:ilvl w:val="2"/>
          <w:numId w:val="46"/>
        </w:numPr>
        <w:tabs>
          <w:tab w:val="left" w:pos="284"/>
        </w:tabs>
        <w:suppressAutoHyphens/>
        <w:autoSpaceDN w:val="0"/>
        <w:jc w:val="both"/>
        <w:textAlignment w:val="baseline"/>
        <w:rPr>
          <w:rFonts w:eastAsia="Calibri"/>
          <w:sz w:val="23"/>
          <w:szCs w:val="23"/>
          <w:lang w:val="lt-LT"/>
        </w:rPr>
      </w:pPr>
      <w:r w:rsidRPr="00154AC1">
        <w:rPr>
          <w:rFonts w:eastAsia="Calibri"/>
          <w:sz w:val="23"/>
          <w:szCs w:val="23"/>
          <w:lang w:val="lt-LT"/>
        </w:rPr>
        <w:t>Garantinės priežiūros metu atnaujinus modernizuotos ADIS dalies funkcionalumus atitinkamai turi būti pakoreguota visa susijusi modernizuotos ADIS dalies dokumentacija, pateikti atnaujinti išeities tekstai ir kiti programiniai komponentai.</w:t>
      </w:r>
    </w:p>
    <w:p w14:paraId="5A8D865D" w14:textId="77777777" w:rsidR="00AE3B26" w:rsidRPr="00154AC1" w:rsidRDefault="00AE3B26" w:rsidP="00AE3B26">
      <w:pPr>
        <w:tabs>
          <w:tab w:val="left" w:pos="284"/>
        </w:tabs>
        <w:suppressAutoHyphens/>
        <w:autoSpaceDN w:val="0"/>
        <w:textAlignment w:val="baseline"/>
        <w:rPr>
          <w:rFonts w:eastAsia="Calibri"/>
          <w:sz w:val="23"/>
          <w:szCs w:val="23"/>
          <w:lang w:val="lt-LT"/>
        </w:rPr>
      </w:pPr>
    </w:p>
    <w:bookmarkEnd w:id="114"/>
    <w:p w14:paraId="026878D4" w14:textId="77777777" w:rsidR="00AE3B26" w:rsidRPr="00154AC1" w:rsidRDefault="00AE3B26" w:rsidP="00AE3B26">
      <w:pPr>
        <w:numPr>
          <w:ilvl w:val="1"/>
          <w:numId w:val="46"/>
        </w:numPr>
        <w:tabs>
          <w:tab w:val="left" w:pos="284"/>
        </w:tabs>
        <w:suppressAutoHyphens/>
        <w:autoSpaceDN w:val="0"/>
        <w:textAlignment w:val="baseline"/>
        <w:rPr>
          <w:rFonts w:eastAsia="Calibri"/>
          <w:b/>
          <w:sz w:val="23"/>
          <w:szCs w:val="23"/>
          <w:lang w:val="lt-LT"/>
        </w:rPr>
      </w:pPr>
      <w:r w:rsidRPr="00154AC1">
        <w:rPr>
          <w:rFonts w:eastAsia="Calibri"/>
          <w:b/>
          <w:sz w:val="23"/>
          <w:szCs w:val="23"/>
          <w:lang w:val="lt-LT"/>
        </w:rPr>
        <w:t xml:space="preserve">Kiti reikalavimai: </w:t>
      </w:r>
      <w:bookmarkStart w:id="118" w:name="_Toc77564115"/>
      <w:bookmarkEnd w:id="115"/>
      <w:bookmarkEnd w:id="116"/>
      <w:bookmarkEnd w:id="117"/>
    </w:p>
    <w:p w14:paraId="7CF004B9" w14:textId="77777777" w:rsidR="00AE3B26" w:rsidRPr="009C7D23" w:rsidRDefault="00AE3B26" w:rsidP="00AE3B26">
      <w:pPr>
        <w:numPr>
          <w:ilvl w:val="2"/>
          <w:numId w:val="46"/>
        </w:numPr>
        <w:tabs>
          <w:tab w:val="left" w:pos="284"/>
        </w:tabs>
        <w:suppressAutoHyphens/>
        <w:autoSpaceDN w:val="0"/>
        <w:jc w:val="both"/>
        <w:textAlignment w:val="baseline"/>
        <w:rPr>
          <w:rFonts w:eastAsia="Calibri"/>
          <w:sz w:val="23"/>
          <w:szCs w:val="23"/>
          <w:lang w:val="lt-LT"/>
        </w:rPr>
      </w:pPr>
      <w:r w:rsidRPr="00154AC1">
        <w:rPr>
          <w:rFonts w:eastAsia="Calibri"/>
          <w:sz w:val="23"/>
          <w:szCs w:val="23"/>
          <w:lang w:val="lt-LT"/>
        </w:rPr>
        <w:t>Paslaugos turės būti sut</w:t>
      </w:r>
      <w:r w:rsidRPr="009C7D23">
        <w:rPr>
          <w:rFonts w:eastAsia="Calibri"/>
          <w:sz w:val="23"/>
          <w:szCs w:val="23"/>
          <w:lang w:val="lt-LT"/>
        </w:rPr>
        <w:t>eiktos nuo Sutarties įsigaliojimo dienos Sutartyje nustatytomis sąlygomis ir tvarka iki 2022 metų gruodžio 30 dienos. Esant nenumatytoms, nuo tiekėjo ir kliento valios nepriklausančioms aplinkybėms, kurių atsiradimo Paslaugų teikėjas ir Perkančioji organizacija negalėjo numatyti pasiūlymo pateikimo, Sutarties sudarymo metu, šių aplinkybių negali kontroliuoti ir jų kilimo rizikos neprisiėmė nė viena iš Sutarties šalių (pvz. užsitęsę teisminiai ginčai, pasikeitę teisės aktai ar partnerystės įsipareigojimai ir pan.), Paslaugų teikėjo sutartinių įsipareigojimų įvykdymo terminas gali būti pratęstas 1 (vieną) kartą 30 (trisdešimties) dienų terminui, bendrai šalims pasirašant susitarimą dėl Sutarties pakeitimo (pratęsimo).</w:t>
      </w:r>
    </w:p>
    <w:bookmarkEnd w:id="118"/>
    <w:p w14:paraId="1EF237C1" w14:textId="77777777" w:rsidR="00AE3B26" w:rsidRPr="00154AC1" w:rsidRDefault="00AE3B26" w:rsidP="00AE3B26">
      <w:pPr>
        <w:numPr>
          <w:ilvl w:val="2"/>
          <w:numId w:val="46"/>
        </w:numPr>
        <w:tabs>
          <w:tab w:val="left" w:pos="284"/>
        </w:tabs>
        <w:suppressAutoHyphens/>
        <w:autoSpaceDN w:val="0"/>
        <w:jc w:val="both"/>
        <w:textAlignment w:val="baseline"/>
        <w:rPr>
          <w:rFonts w:eastAsia="Calibri"/>
          <w:b/>
          <w:sz w:val="23"/>
          <w:szCs w:val="23"/>
          <w:lang w:val="lt-LT"/>
        </w:rPr>
      </w:pPr>
      <w:r w:rsidRPr="00154AC1">
        <w:rPr>
          <w:rFonts w:eastAsia="Calibri"/>
          <w:sz w:val="23"/>
          <w:szCs w:val="23"/>
          <w:lang w:val="lt-LT"/>
        </w:rPr>
        <w:t>Diegimą vykdo atsakingi IRD darbuotojai, t. y. turi būti sukonfigūruotas (ir dokumentuotas) programinės įrangos diegimo į testavimo ir gamybinę aplinką procesas ir priemonės taip, kad atsakingas IRD darbuotojas programinę įrangą, pagamintą (sukompiliuotą) iš SVN (GitLab) esančių išeities tekstų, galėtų įdiegti į testavimo ir gamybinę aplinką, valdyti diegimo konfigūraciją. Bet kokie programinės įrangos atnaujinimų diegimai į testavimo ir gamybinę aplinkas turi būti galimi tik iš SVN esančių išeities tekstų. Paslaugų teikėjas turi perduoti IRD (arba kitam su Perkančiąja organizacija suderintam asmeniui) modernizuotos ADIS išeities kodą ir programinės įrangos instaliacinius paketus, kurie pateikiami elektroninėje laikmenoje ar kitu suderintu būdu. Kartu turi būti pateikiamas sukompiliuotas išeities kodas (parengtas diegimui).</w:t>
      </w:r>
    </w:p>
    <w:p w14:paraId="4D51ABF9" w14:textId="77777777" w:rsidR="00AE3B26" w:rsidRPr="00154AC1" w:rsidRDefault="00AE3B26" w:rsidP="00AE3B26">
      <w:pPr>
        <w:numPr>
          <w:ilvl w:val="2"/>
          <w:numId w:val="46"/>
        </w:numPr>
        <w:suppressAutoHyphens/>
        <w:autoSpaceDN w:val="0"/>
        <w:jc w:val="both"/>
        <w:textAlignment w:val="baseline"/>
        <w:rPr>
          <w:rFonts w:eastAsia="Calibri"/>
          <w:b/>
          <w:sz w:val="23"/>
          <w:szCs w:val="23"/>
          <w:lang w:val="lt-LT"/>
        </w:rPr>
      </w:pPr>
      <w:r w:rsidRPr="00154AC1">
        <w:rPr>
          <w:rFonts w:eastAsia="Calibri"/>
          <w:sz w:val="23"/>
          <w:szCs w:val="23"/>
          <w:lang w:val="lt-LT"/>
        </w:rPr>
        <w:t>Diegėjas turi užtikrinti Perkančiosios organizacijos darbuotojų konsultavimą visais su modernizuojamos ADIS programinės įrangos diegimu susijusiais klausimais.</w:t>
      </w:r>
      <w:bookmarkStart w:id="119" w:name="_Toc77564119"/>
    </w:p>
    <w:bookmarkEnd w:id="119"/>
    <w:p w14:paraId="513F4686"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r w:rsidRPr="00154AC1">
        <w:rPr>
          <w:rFonts w:eastAsia="Calibri"/>
          <w:sz w:val="23"/>
          <w:szCs w:val="23"/>
          <w:lang w:val="lt-LT"/>
        </w:rPr>
        <w:t>Paslaugų teikėjas turi apmokyti ne mažiau kaip 4 būsimus naudotojus naudotis modernizuota ADIS, mokymų trukmė – ne mažiau kaip 2 val.;</w:t>
      </w:r>
    </w:p>
    <w:p w14:paraId="03815F12"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r w:rsidRPr="00154AC1">
        <w:rPr>
          <w:rFonts w:eastAsia="Calibri"/>
          <w:sz w:val="23"/>
          <w:szCs w:val="23"/>
          <w:lang w:val="lt-LT"/>
        </w:rPr>
        <w:t>Paslaugų teikėjas turi atnaujinti ADIS naudotojo bei administravimo vadovą.</w:t>
      </w:r>
    </w:p>
    <w:p w14:paraId="1528E798" w14:textId="77777777" w:rsidR="00AE3B26" w:rsidRPr="00154AC1" w:rsidRDefault="00AE3B26" w:rsidP="00AE3B26">
      <w:pPr>
        <w:rPr>
          <w:b/>
          <w:sz w:val="23"/>
          <w:szCs w:val="23"/>
          <w:lang w:val="lt-LT"/>
        </w:rPr>
      </w:pPr>
      <w:bookmarkStart w:id="120" w:name="_Toc77564123"/>
      <w:bookmarkStart w:id="121" w:name="_Toc70458504"/>
    </w:p>
    <w:bookmarkEnd w:id="120"/>
    <w:bookmarkEnd w:id="121"/>
    <w:p w14:paraId="5D497295" w14:textId="77777777" w:rsidR="00AE3B26" w:rsidRPr="00154AC1" w:rsidRDefault="00AE3B26" w:rsidP="00AE3B26">
      <w:pPr>
        <w:numPr>
          <w:ilvl w:val="0"/>
          <w:numId w:val="46"/>
        </w:numPr>
        <w:suppressAutoHyphens/>
        <w:autoSpaceDN w:val="0"/>
        <w:spacing w:before="120"/>
        <w:jc w:val="center"/>
        <w:textAlignment w:val="baseline"/>
        <w:rPr>
          <w:rFonts w:eastAsia="Calibri"/>
          <w:b/>
          <w:sz w:val="23"/>
          <w:szCs w:val="23"/>
          <w:lang w:val="lt-LT"/>
        </w:rPr>
      </w:pPr>
      <w:r w:rsidRPr="00154AC1">
        <w:rPr>
          <w:rFonts w:eastAsia="Calibri"/>
          <w:b/>
          <w:sz w:val="23"/>
          <w:szCs w:val="23"/>
          <w:lang w:val="lt-LT"/>
        </w:rPr>
        <w:t>BAIGIAMOSIOS NUOSTATOS</w:t>
      </w:r>
    </w:p>
    <w:p w14:paraId="65BD9917" w14:textId="77777777" w:rsidR="00AE3B26" w:rsidRPr="00154AC1" w:rsidRDefault="00AE3B26" w:rsidP="00AE3B26">
      <w:pPr>
        <w:numPr>
          <w:ilvl w:val="2"/>
          <w:numId w:val="46"/>
        </w:numPr>
        <w:suppressAutoHyphens/>
        <w:autoSpaceDN w:val="0"/>
        <w:jc w:val="both"/>
        <w:textAlignment w:val="baseline"/>
        <w:rPr>
          <w:rFonts w:eastAsia="Calibri"/>
          <w:b/>
          <w:sz w:val="23"/>
          <w:szCs w:val="23"/>
          <w:lang w:val="lt-LT"/>
        </w:rPr>
      </w:pPr>
      <w:r w:rsidRPr="00154AC1">
        <w:rPr>
          <w:rFonts w:eastAsia="Calibri"/>
          <w:sz w:val="23"/>
          <w:szCs w:val="23"/>
          <w:lang w:val="lt-LT"/>
        </w:rPr>
        <w:t>Modernizuota ADIS bus priimama pasirašant priėmimo-perdavimo aktą.</w:t>
      </w:r>
    </w:p>
    <w:p w14:paraId="35A6F4D4" w14:textId="77777777" w:rsidR="00AE3B26" w:rsidRPr="00154AC1" w:rsidRDefault="00AE3B26" w:rsidP="00AE3B26">
      <w:pPr>
        <w:numPr>
          <w:ilvl w:val="2"/>
          <w:numId w:val="46"/>
        </w:numPr>
        <w:suppressAutoHyphens/>
        <w:autoSpaceDN w:val="0"/>
        <w:jc w:val="both"/>
        <w:textAlignment w:val="baseline"/>
        <w:rPr>
          <w:rFonts w:eastAsia="Calibri"/>
          <w:sz w:val="23"/>
          <w:szCs w:val="23"/>
          <w:lang w:val="lt-LT"/>
        </w:rPr>
      </w:pPr>
      <w:r w:rsidRPr="00154AC1">
        <w:rPr>
          <w:rFonts w:eastAsia="Calibri"/>
          <w:sz w:val="23"/>
          <w:szCs w:val="23"/>
          <w:lang w:val="lt-LT"/>
        </w:rPr>
        <w:t>Siekiant užtikrinti sklandų vykdomo projekto tęstinumą:</w:t>
      </w:r>
    </w:p>
    <w:p w14:paraId="610B2AF3" w14:textId="77777777" w:rsidR="00AE3B26" w:rsidRPr="00154AC1" w:rsidRDefault="00AE3B26" w:rsidP="00AE3B26">
      <w:pPr>
        <w:numPr>
          <w:ilvl w:val="3"/>
          <w:numId w:val="46"/>
        </w:numPr>
        <w:suppressAutoHyphens/>
        <w:autoSpaceDN w:val="0"/>
        <w:jc w:val="both"/>
        <w:textAlignment w:val="baseline"/>
        <w:rPr>
          <w:rFonts w:eastAsia="Calibri"/>
          <w:sz w:val="23"/>
          <w:szCs w:val="23"/>
          <w:lang w:val="lt-LT"/>
        </w:rPr>
      </w:pPr>
      <w:r w:rsidRPr="00154AC1">
        <w:rPr>
          <w:rFonts w:eastAsia="Calibri"/>
          <w:sz w:val="23"/>
          <w:szCs w:val="23"/>
          <w:lang w:val="lt-LT"/>
        </w:rPr>
        <w:t xml:space="preserve">Paslaugų teikėjas, nepažeidžiant autoriaus teisių turėtojo ar trečiųjų šalių intelektinės nuosavybės teisių, sutartimi perduoda IRD (ar kitam Perkančiosios organizacijos nurodytam subjektui) autorių turtines teises į pagal užsakymą sukurtą programinę įrangą ir parengtus projektinius dokumentus, įskaitant, bet neapsiribojant, teisę neribotą laiką ir be papildomo atlygio naudoti sukurtą programinę įrangą; teisę daryti sukurtos programinės įrangos kopijas; teisę modifikuoti ir toliau plėtoti </w:t>
      </w:r>
      <w:r w:rsidRPr="00154AC1">
        <w:rPr>
          <w:rFonts w:eastAsia="Calibri"/>
          <w:sz w:val="23"/>
          <w:szCs w:val="23"/>
          <w:lang w:val="lt-LT"/>
        </w:rPr>
        <w:lastRenderedPageBreak/>
        <w:t>sukurtą programinę įrangą; teisę perkelti programinę įrangą į kitą technologinę platformą; teisę naudoti ir keisti jai sukurtos programinės įrangos pradinį kodą (mašininės kalbos pradinius tekstus).</w:t>
      </w:r>
    </w:p>
    <w:p w14:paraId="047BA67D" w14:textId="77777777" w:rsidR="00AE3B26" w:rsidRPr="00154AC1" w:rsidRDefault="00AE3B26" w:rsidP="00AE3B26">
      <w:pPr>
        <w:numPr>
          <w:ilvl w:val="3"/>
          <w:numId w:val="46"/>
        </w:numPr>
        <w:suppressAutoHyphens/>
        <w:autoSpaceDN w:val="0"/>
        <w:jc w:val="both"/>
        <w:textAlignment w:val="baseline"/>
        <w:rPr>
          <w:rFonts w:eastAsia="Calibri"/>
          <w:sz w:val="23"/>
          <w:szCs w:val="23"/>
          <w:lang w:val="lt-LT"/>
        </w:rPr>
      </w:pPr>
      <w:r w:rsidRPr="00154AC1">
        <w:rPr>
          <w:rFonts w:eastAsia="Calibri"/>
          <w:sz w:val="23"/>
          <w:szCs w:val="23"/>
          <w:lang w:val="lt-LT"/>
        </w:rPr>
        <w:t>Jeigu pagal užsakymą sukurtoje programinėje įrangoje panaudota kita autoriaus teisių turėtojo ar trečiųjų šalių programinė įranga, kuri integruota į pagal užsakymą sukurtą programinę įrangą ar kitaip susieta su atliktu užsakymu ir autoriaus turtinių teisių į sukurtą programinę įrangą ar parengtus projektinius dokumentus, perdavimas IRD (ar kitam Perkančiosios organizacijos nurodytam subjektui), neturi apriboti šias teises perdavusio Paslaugų teikėjo teisės be atskiro IRD (ar kitam Perkančiosios organizacijos nurodytam subjektui) sutikimo toliau vystyti, tobulinti, platinti ir atlikti kitus reikiamus veiksmus su sukurta programine įranga ar parengtais projektiniais dokumentais.</w:t>
      </w:r>
    </w:p>
    <w:p w14:paraId="16AEC6B4" w14:textId="77777777" w:rsidR="00AE3B26" w:rsidRPr="00154AC1" w:rsidRDefault="00AE3B26" w:rsidP="00AE3B26">
      <w:pPr>
        <w:numPr>
          <w:ilvl w:val="3"/>
          <w:numId w:val="46"/>
        </w:numPr>
        <w:suppressAutoHyphens/>
        <w:autoSpaceDN w:val="0"/>
        <w:jc w:val="both"/>
        <w:textAlignment w:val="baseline"/>
        <w:rPr>
          <w:rFonts w:eastAsia="Calibri"/>
          <w:sz w:val="23"/>
          <w:szCs w:val="23"/>
          <w:lang w:val="lt-LT"/>
        </w:rPr>
      </w:pPr>
      <w:r w:rsidRPr="00154AC1">
        <w:rPr>
          <w:rFonts w:eastAsia="Calibri"/>
          <w:sz w:val="23"/>
          <w:szCs w:val="23"/>
          <w:lang w:val="lt-LT"/>
        </w:rPr>
        <w:t>Kartu su kompiuterine programa, kaip ši sąvoka apibrėžta Lietuvos Respublikos autorių teisių ir gretutinių teisių įstatyme, IRD (ar kitam Perkančiosios organizacijos nurodytam subjektui) perduodamas ir programos išeitinis kodas. Kompiuterių programos autoriaus asmeninės neturtinės teisės negali būti naudojamos tokiu būdu, kuris suvaržytų autorių turtinių teisių į šią kompiuterinę programą turėtojo teises, tarp jų ir teisę savo nuožiūra adaptuoti, keisti ir neatlygintinai platinti šiuos kūrinius. Šiame punkte numatytos autorių turtinės teisės, vadovaujantis Lietuvos Respublikos Autorių teisių ir gretutinių teisių įstatymo ir Valstybės informacinių išteklių valdymo įstatymo 12 str. nuostatomis,  perduodamos ir suteikiamos Lietuvos Respublikos ir Europos Sąjungos šalių teritorijoje neribotam laikui.</w:t>
      </w:r>
    </w:p>
    <w:p w14:paraId="4A09B132" w14:textId="77777777" w:rsidR="00AE3B26" w:rsidRPr="00154AC1" w:rsidRDefault="00AE3B26" w:rsidP="00AE3B26">
      <w:pPr>
        <w:numPr>
          <w:ilvl w:val="3"/>
          <w:numId w:val="46"/>
        </w:numPr>
        <w:suppressAutoHyphens/>
        <w:autoSpaceDN w:val="0"/>
        <w:jc w:val="both"/>
        <w:textAlignment w:val="baseline"/>
        <w:rPr>
          <w:rFonts w:eastAsia="Calibri"/>
          <w:sz w:val="23"/>
          <w:szCs w:val="23"/>
          <w:lang w:val="lt-LT"/>
        </w:rPr>
      </w:pPr>
      <w:r w:rsidRPr="00154AC1">
        <w:rPr>
          <w:rFonts w:eastAsia="Calibri"/>
          <w:sz w:val="23"/>
          <w:szCs w:val="23"/>
          <w:lang w:val="lt-LT"/>
        </w:rPr>
        <w:t xml:space="preserve">Paslaugų teikėjas turi perduoti IRD (ar kitam Perkančiosios organizacijos nurodytam subjektui) projekto metu sukurtą programinę įrangą ir jos išeitinį kodą paslaugų priėmimo – perdavimo akto pasirašymo datai. </w:t>
      </w:r>
    </w:p>
    <w:p w14:paraId="70DFA1C7" w14:textId="77777777" w:rsidR="00AE3B26" w:rsidRDefault="00AE3B26" w:rsidP="00AE3B26">
      <w:pPr>
        <w:numPr>
          <w:ilvl w:val="3"/>
          <w:numId w:val="46"/>
        </w:numPr>
        <w:suppressAutoHyphens/>
        <w:autoSpaceDN w:val="0"/>
        <w:jc w:val="both"/>
        <w:textAlignment w:val="baseline"/>
        <w:rPr>
          <w:rFonts w:eastAsia="Calibri"/>
          <w:sz w:val="23"/>
          <w:szCs w:val="23"/>
          <w:lang w:val="lt-LT"/>
        </w:rPr>
      </w:pPr>
      <w:r w:rsidRPr="00154AC1">
        <w:rPr>
          <w:rFonts w:eastAsia="Calibri"/>
          <w:sz w:val="23"/>
          <w:szCs w:val="23"/>
          <w:lang w:val="lt-LT"/>
        </w:rPr>
        <w:t>Paslaugų teikėjas neturi teisės atskleisti jokios su paslaugų teikimu susijusios informacijos trečiosioms šalims be Perkančiosios organizacijos raštiško leidimo arba jei to reikalauja įstatymai.</w:t>
      </w:r>
    </w:p>
    <w:p w14:paraId="4E4E4E98" w14:textId="77777777" w:rsidR="00AE3B26" w:rsidRPr="00DF0CF6" w:rsidRDefault="00AE3B26" w:rsidP="00AE3B26">
      <w:pPr>
        <w:rPr>
          <w:rFonts w:eastAsia="Calibri"/>
          <w:sz w:val="23"/>
          <w:szCs w:val="23"/>
          <w:lang w:val="lt-LT" w:eastAsia="lt-LT"/>
        </w:rPr>
      </w:pPr>
      <w:r w:rsidRPr="00DF0CF6">
        <w:rPr>
          <w:rFonts w:eastAsia="Calibri"/>
          <w:sz w:val="23"/>
          <w:szCs w:val="23"/>
          <w:lang w:val="lt-LT"/>
        </w:rPr>
        <w:t xml:space="preserve">9.1.3. </w:t>
      </w:r>
      <w:r w:rsidRPr="00DF0CF6">
        <w:rPr>
          <w:rFonts w:eastAsia="Calibri"/>
          <w:b/>
          <w:sz w:val="23"/>
          <w:szCs w:val="23"/>
          <w:u w:val="single"/>
          <w:lang w:val="lt-LT" w:eastAsia="lt-LT"/>
        </w:rPr>
        <w:t>Pirkimo objektui taikomi Lietuvos Respublikos viešųjų pirkimų įstatymo 37 str. 9 dalies reikalavimai susiję su nacionaliniu saugumu</w:t>
      </w:r>
      <w:r w:rsidRPr="00DF0CF6">
        <w:rPr>
          <w:rFonts w:eastAsia="Calibri"/>
          <w:sz w:val="23"/>
          <w:szCs w:val="23"/>
          <w:lang w:val="lt-LT" w:eastAsia="lt-LT"/>
        </w:rPr>
        <w:t xml:space="preserve">. </w:t>
      </w:r>
      <w:r w:rsidRPr="00DF0CF6">
        <w:rPr>
          <w:rFonts w:eastAsia="Calibri"/>
          <w:sz w:val="23"/>
          <w:szCs w:val="23"/>
          <w:u w:val="single"/>
          <w:lang w:val="lt-LT" w:eastAsia="lt-LT"/>
        </w:rPr>
        <w:t>Tiekėjas privalo įrodyti</w:t>
      </w:r>
      <w:r w:rsidRPr="00DF0CF6">
        <w:rPr>
          <w:rFonts w:eastAsia="Calibri"/>
          <w:sz w:val="23"/>
          <w:szCs w:val="23"/>
          <w:lang w:val="lt-LT" w:eastAsia="lt-LT"/>
        </w:rPr>
        <w:t xml:space="preserve">, kad prekės ar paslaugos nekelia grėsmės nacionaliniam saugumui, nėra toliau nurodytų aplinkybių: </w:t>
      </w:r>
    </w:p>
    <w:p w14:paraId="2D2A0E70" w14:textId="77777777" w:rsidR="00AE3B26" w:rsidRDefault="00AE3B26" w:rsidP="00AE3B26">
      <w:pPr>
        <w:ind w:firstLine="851"/>
        <w:rPr>
          <w:rFonts w:eastAsia="Calibri"/>
          <w:sz w:val="23"/>
          <w:szCs w:val="23"/>
          <w:lang w:val="lt-LT" w:eastAsia="lt-LT"/>
        </w:rPr>
      </w:pPr>
      <w:r w:rsidRPr="00DF0CF6">
        <w:rPr>
          <w:rFonts w:eastAsia="Calibri"/>
          <w:sz w:val="23"/>
          <w:szCs w:val="23"/>
          <w:lang w:val="lt-LT" w:eastAsia="lt-LT"/>
        </w:rPr>
        <w:t>1) techninės ar programinės įrangos gamintojas ar jį kontroliuojantis asmuo yra registruoti (jeigu gamintojas ar jį kontroliuojantis asmuo yra fizinis asmuo – nuolat gyvenantis ar turintis pilietybę) VPĮ 92 straipsnio 14 dalyje numatytame sąraše nurodytose valstybėse ar teritorijose;</w:t>
      </w:r>
    </w:p>
    <w:p w14:paraId="4178A3C6" w14:textId="77777777" w:rsidR="00AE3B26" w:rsidRPr="00DF0CF6" w:rsidRDefault="00AE3B26" w:rsidP="00AE3B26">
      <w:pPr>
        <w:ind w:firstLine="851"/>
        <w:rPr>
          <w:rFonts w:eastAsia="Calibri"/>
          <w:sz w:val="23"/>
          <w:szCs w:val="23"/>
          <w:lang w:val="lt-LT"/>
        </w:rPr>
      </w:pPr>
      <w:r w:rsidRPr="00DF0CF6">
        <w:rPr>
          <w:rFonts w:eastAsia="Calibri"/>
          <w:sz w:val="23"/>
          <w:szCs w:val="23"/>
          <w:lang w:val="lt-LT" w:eastAsia="lt-LT"/>
        </w:rPr>
        <w:t>2) techninės ar programinės įrangos priežiūra ar palaikymas būtų vykdomas iš VPĮ 92 straipsnio 14 dalyje numatytame sąraše nurodytų valstybių ar teritorijų.</w:t>
      </w:r>
    </w:p>
    <w:p w14:paraId="67182D32" w14:textId="77777777" w:rsidR="00D861B0" w:rsidRDefault="00D861B0" w:rsidP="00566577">
      <w:pPr>
        <w:pStyle w:val="Porat"/>
        <w:tabs>
          <w:tab w:val="left" w:pos="1276"/>
        </w:tabs>
        <w:spacing w:line="276" w:lineRule="auto"/>
        <w:ind w:left="1905"/>
        <w:jc w:val="both"/>
        <w:rPr>
          <w:rFonts w:cs="Times New Roman"/>
          <w:szCs w:val="24"/>
          <w:lang w:val="lt-LT"/>
        </w:rPr>
      </w:pPr>
    </w:p>
    <w:p w14:paraId="03CA095A" w14:textId="77777777" w:rsidR="002D1AD8" w:rsidRPr="00B42CE3" w:rsidRDefault="002D1AD8" w:rsidP="00566577">
      <w:pPr>
        <w:pStyle w:val="Porat"/>
        <w:tabs>
          <w:tab w:val="left" w:pos="1276"/>
        </w:tabs>
        <w:spacing w:line="276" w:lineRule="auto"/>
        <w:ind w:left="1905"/>
        <w:jc w:val="both"/>
        <w:rPr>
          <w:rFonts w:cs="Times New Roman"/>
          <w:szCs w:val="24"/>
          <w:lang w:val="lt-LT"/>
        </w:rPr>
      </w:pPr>
    </w:p>
    <w:p w14:paraId="78D570E6" w14:textId="77777777" w:rsidR="002D1AD8" w:rsidRPr="009C0971" w:rsidRDefault="002D1AD8" w:rsidP="00566577">
      <w:pPr>
        <w:pStyle w:val="Porat"/>
        <w:tabs>
          <w:tab w:val="left" w:pos="1276"/>
        </w:tabs>
        <w:spacing w:line="276" w:lineRule="auto"/>
        <w:ind w:left="1905"/>
        <w:jc w:val="both"/>
        <w:rPr>
          <w:rFonts w:cs="Times New Roman"/>
          <w:szCs w:val="24"/>
          <w:lang w:val="lt-LT"/>
        </w:rPr>
      </w:pPr>
    </w:p>
    <w:p w14:paraId="502BDA0E" w14:textId="77777777" w:rsidR="00A4697C" w:rsidRPr="009C0971" w:rsidRDefault="00A4697C" w:rsidP="00BF7347">
      <w:pPr>
        <w:spacing w:after="160" w:line="252" w:lineRule="auto"/>
        <w:jc w:val="both"/>
        <w:rPr>
          <w:rFonts w:eastAsia="PMingLiU"/>
          <w:sz w:val="23"/>
          <w:szCs w:val="23"/>
          <w:lang w:val="lt-LT"/>
        </w:rPr>
      </w:pPr>
    </w:p>
    <w:tbl>
      <w:tblPr>
        <w:tblpPr w:leftFromText="180" w:rightFromText="180" w:vertAnchor="text" w:horzAnchor="margin" w:tblpY="18"/>
        <w:tblW w:w="10035" w:type="dxa"/>
        <w:tblLook w:val="0000" w:firstRow="0" w:lastRow="0" w:firstColumn="0" w:lastColumn="0" w:noHBand="0" w:noVBand="0"/>
      </w:tblPr>
      <w:tblGrid>
        <w:gridCol w:w="5162"/>
        <w:gridCol w:w="4873"/>
      </w:tblGrid>
      <w:tr w:rsidR="00F239A9" w:rsidRPr="009C0971" w14:paraId="335F4071" w14:textId="77777777" w:rsidTr="00157107">
        <w:trPr>
          <w:trHeight w:val="2601"/>
        </w:trPr>
        <w:tc>
          <w:tcPr>
            <w:tcW w:w="5162" w:type="dxa"/>
            <w:shd w:val="clear" w:color="auto" w:fill="auto"/>
          </w:tcPr>
          <w:p w14:paraId="693F3120" w14:textId="787DB047" w:rsidR="00F239A9" w:rsidRPr="0062075E" w:rsidRDefault="0062075E" w:rsidP="00157107">
            <w:pPr>
              <w:ind w:left="420" w:hanging="420"/>
              <w:contextualSpacing/>
              <w:jc w:val="both"/>
              <w:rPr>
                <w:rFonts w:eastAsiaTheme="minorHAnsi"/>
                <w:b/>
                <w:lang w:val="lt-LT" w:bidi="en-US"/>
              </w:rPr>
            </w:pPr>
            <w:r w:rsidRPr="0062075E">
              <w:rPr>
                <w:rFonts w:eastAsiaTheme="minorHAnsi"/>
                <w:b/>
                <w:lang w:val="lt-LT" w:bidi="en-US"/>
              </w:rPr>
              <w:t>KLIENTAS</w:t>
            </w:r>
          </w:p>
          <w:p w14:paraId="11323D72" w14:textId="77777777" w:rsidR="000E2DC5" w:rsidRPr="0062075E" w:rsidRDefault="000E2DC5" w:rsidP="00157107">
            <w:pPr>
              <w:ind w:left="420" w:hanging="420"/>
              <w:contextualSpacing/>
              <w:jc w:val="both"/>
              <w:rPr>
                <w:rFonts w:eastAsiaTheme="minorHAnsi"/>
                <w:b/>
                <w:lang w:val="lt-LT" w:bidi="en-US"/>
              </w:rPr>
            </w:pPr>
          </w:p>
          <w:p w14:paraId="01F84B76" w14:textId="77777777" w:rsidR="00857655" w:rsidRDefault="00857655" w:rsidP="00857655">
            <w:pPr>
              <w:rPr>
                <w:b/>
                <w:bCs/>
              </w:rPr>
            </w:pPr>
            <w:r w:rsidRPr="00E87073">
              <w:rPr>
                <w:b/>
                <w:bCs/>
              </w:rPr>
              <w:t>Asmens dokumentų išrašymo centro</w:t>
            </w:r>
          </w:p>
          <w:p w14:paraId="2D73AF22" w14:textId="77777777" w:rsidR="00857655" w:rsidRPr="003704AD" w:rsidRDefault="00857655" w:rsidP="00857655">
            <w:pPr>
              <w:rPr>
                <w:b/>
                <w:bCs/>
              </w:rPr>
            </w:pPr>
            <w:r w:rsidRPr="003704AD">
              <w:rPr>
                <w:b/>
                <w:bCs/>
              </w:rPr>
              <w:t xml:space="preserve">prie Lietuvos Respublikos </w:t>
            </w:r>
          </w:p>
          <w:p w14:paraId="4A1266D9" w14:textId="77777777" w:rsidR="00857655" w:rsidRPr="003704AD" w:rsidRDefault="00857655" w:rsidP="00857655">
            <w:pPr>
              <w:rPr>
                <w:b/>
              </w:rPr>
            </w:pPr>
            <w:r w:rsidRPr="003704AD">
              <w:rPr>
                <w:b/>
                <w:bCs/>
              </w:rPr>
              <w:t>vidaus reikalų ministerijos</w:t>
            </w:r>
            <w:r w:rsidRPr="003704AD">
              <w:rPr>
                <w:b/>
              </w:rPr>
              <w:t xml:space="preserve"> </w:t>
            </w:r>
          </w:p>
          <w:p w14:paraId="0D503FEE" w14:textId="77777777" w:rsidR="00857655" w:rsidRPr="003704AD" w:rsidRDefault="00857655" w:rsidP="00857655">
            <w:pPr>
              <w:contextualSpacing/>
              <w:jc w:val="both"/>
              <w:rPr>
                <w:rFonts w:eastAsia="Calibri"/>
                <w:lang w:bidi="en-US"/>
              </w:rPr>
            </w:pPr>
          </w:p>
          <w:p w14:paraId="5AB137DE" w14:textId="77777777" w:rsidR="00857655" w:rsidRPr="003704AD" w:rsidRDefault="00857655" w:rsidP="00857655">
            <w:pPr>
              <w:spacing w:after="200" w:line="276" w:lineRule="auto"/>
              <w:rPr>
                <w:rFonts w:eastAsia="Calibri" w:cs="Calibri"/>
                <w:szCs w:val="22"/>
              </w:rPr>
            </w:pPr>
            <w:r>
              <w:rPr>
                <w:rFonts w:eastAsia="Calibri" w:cs="Calibri"/>
                <w:szCs w:val="22"/>
              </w:rPr>
              <w:t>Direktori</w:t>
            </w:r>
            <w:r w:rsidRPr="003704AD">
              <w:rPr>
                <w:rFonts w:eastAsia="Calibri" w:cs="Calibri"/>
                <w:szCs w:val="22"/>
              </w:rPr>
              <w:t xml:space="preserve">us                                                                                                           </w:t>
            </w:r>
          </w:p>
          <w:p w14:paraId="74235C22" w14:textId="5BB93882" w:rsidR="00F239A9" w:rsidRPr="009C0971" w:rsidRDefault="00857655" w:rsidP="009B5BA9">
            <w:pPr>
              <w:contextualSpacing/>
              <w:jc w:val="both"/>
              <w:rPr>
                <w:rFonts w:eastAsiaTheme="minorHAnsi"/>
                <w:b/>
                <w:sz w:val="23"/>
                <w:szCs w:val="23"/>
                <w:lang w:val="lt-LT" w:bidi="en-US"/>
              </w:rPr>
            </w:pPr>
            <w:r>
              <w:rPr>
                <w:bCs/>
              </w:rPr>
              <w:t>Nerijus Rudaitis</w:t>
            </w:r>
          </w:p>
        </w:tc>
        <w:tc>
          <w:tcPr>
            <w:tcW w:w="4873" w:type="dxa"/>
            <w:shd w:val="clear" w:color="auto" w:fill="auto"/>
          </w:tcPr>
          <w:p w14:paraId="4348B3A3" w14:textId="77777777" w:rsidR="0062075E" w:rsidRPr="0062075E" w:rsidRDefault="0062075E" w:rsidP="0062075E">
            <w:pPr>
              <w:keepNext/>
              <w:tabs>
                <w:tab w:val="left" w:pos="9630"/>
              </w:tabs>
              <w:ind w:right="8"/>
              <w:jc w:val="both"/>
              <w:outlineLvl w:val="0"/>
              <w:rPr>
                <w:rFonts w:eastAsia="Arial Unicode MS"/>
                <w:b/>
                <w:bCs/>
                <w:lang w:val="lt-LT"/>
              </w:rPr>
            </w:pPr>
            <w:r w:rsidRPr="0062075E">
              <w:rPr>
                <w:rFonts w:eastAsia="Arial Unicode MS"/>
                <w:b/>
                <w:bCs/>
                <w:lang w:val="lt-LT"/>
              </w:rPr>
              <w:t>PASLAUGŲ TEIKĖJAS</w:t>
            </w:r>
          </w:p>
          <w:p w14:paraId="57205339" w14:textId="77777777" w:rsidR="0062075E" w:rsidRPr="0062075E" w:rsidRDefault="0062075E" w:rsidP="0062075E">
            <w:pPr>
              <w:tabs>
                <w:tab w:val="left" w:pos="9630"/>
              </w:tabs>
              <w:ind w:right="8"/>
              <w:jc w:val="both"/>
              <w:rPr>
                <w:b/>
                <w:lang w:val="lt-LT" w:eastAsia="lt-LT"/>
              </w:rPr>
            </w:pPr>
          </w:p>
          <w:p w14:paraId="0E2597D6" w14:textId="77777777" w:rsidR="0062075E" w:rsidRPr="0062075E" w:rsidRDefault="0062075E" w:rsidP="0062075E">
            <w:pPr>
              <w:rPr>
                <w:highlight w:val="lightGray"/>
                <w:lang w:val="lt-LT"/>
              </w:rPr>
            </w:pPr>
            <w:r w:rsidRPr="0062075E">
              <w:rPr>
                <w:b/>
                <w:bCs/>
                <w:lang w:val="lt-LT"/>
              </w:rPr>
              <w:t xml:space="preserve">UAB </w:t>
            </w:r>
            <w:r w:rsidRPr="0062075E">
              <w:rPr>
                <w:b/>
                <w:lang w:val="lt-LT"/>
              </w:rPr>
              <w:t>,,iSense Technologies“</w:t>
            </w:r>
          </w:p>
          <w:p w14:paraId="00CAD288" w14:textId="77777777" w:rsidR="0062075E" w:rsidRDefault="0062075E" w:rsidP="0062075E">
            <w:pPr>
              <w:widowControl w:val="0"/>
              <w:autoSpaceDE w:val="0"/>
              <w:autoSpaceDN w:val="0"/>
              <w:adjustRightInd w:val="0"/>
              <w:rPr>
                <w:bCs/>
                <w:lang w:val="lt-LT"/>
              </w:rPr>
            </w:pPr>
          </w:p>
          <w:p w14:paraId="7FFB5031" w14:textId="77777777" w:rsidR="0062075E" w:rsidRDefault="0062075E" w:rsidP="0062075E">
            <w:pPr>
              <w:widowControl w:val="0"/>
              <w:autoSpaceDE w:val="0"/>
              <w:autoSpaceDN w:val="0"/>
              <w:adjustRightInd w:val="0"/>
              <w:rPr>
                <w:bCs/>
                <w:lang w:val="lt-LT"/>
              </w:rPr>
            </w:pPr>
          </w:p>
          <w:p w14:paraId="7DAB1809" w14:textId="77777777" w:rsidR="0062075E" w:rsidRPr="0062075E" w:rsidRDefault="0062075E" w:rsidP="0062075E">
            <w:pPr>
              <w:widowControl w:val="0"/>
              <w:autoSpaceDE w:val="0"/>
              <w:autoSpaceDN w:val="0"/>
              <w:adjustRightInd w:val="0"/>
              <w:rPr>
                <w:lang w:val="lt-LT"/>
              </w:rPr>
            </w:pPr>
            <w:r w:rsidRPr="0062075E">
              <w:rPr>
                <w:lang w:val="lt-LT"/>
              </w:rPr>
              <w:t xml:space="preserve">               </w:t>
            </w:r>
          </w:p>
          <w:p w14:paraId="27C60CE7" w14:textId="77777777" w:rsidR="0062075E" w:rsidRPr="0062075E" w:rsidRDefault="0062075E" w:rsidP="0062075E">
            <w:pPr>
              <w:widowControl w:val="0"/>
              <w:autoSpaceDE w:val="0"/>
              <w:autoSpaceDN w:val="0"/>
              <w:adjustRightInd w:val="0"/>
            </w:pPr>
            <w:r w:rsidRPr="0062075E">
              <w:t>Direktorė</w:t>
            </w:r>
          </w:p>
          <w:p w14:paraId="73E9C8AA" w14:textId="77777777" w:rsidR="0062075E" w:rsidRPr="0062075E" w:rsidRDefault="0062075E" w:rsidP="0062075E">
            <w:pPr>
              <w:widowControl w:val="0"/>
              <w:autoSpaceDE w:val="0"/>
              <w:autoSpaceDN w:val="0"/>
              <w:adjustRightInd w:val="0"/>
              <w:rPr>
                <w:lang w:val="lt-LT"/>
              </w:rPr>
            </w:pPr>
          </w:p>
          <w:p w14:paraId="759A1687" w14:textId="3ABBC5E0" w:rsidR="00F239A9" w:rsidRPr="009C0971" w:rsidRDefault="0062075E" w:rsidP="0062075E">
            <w:pPr>
              <w:ind w:left="83" w:hanging="83"/>
              <w:contextualSpacing/>
              <w:jc w:val="both"/>
              <w:rPr>
                <w:rFonts w:eastAsiaTheme="minorHAnsi"/>
                <w:sz w:val="23"/>
                <w:szCs w:val="23"/>
                <w:lang w:val="lt-LT" w:bidi="en-US"/>
              </w:rPr>
            </w:pPr>
            <w:r w:rsidRPr="0062075E">
              <w:t xml:space="preserve">Laila </w:t>
            </w:r>
            <w:r w:rsidR="005A4B62">
              <w:t xml:space="preserve"> Milašauske</w:t>
            </w:r>
          </w:p>
        </w:tc>
      </w:tr>
    </w:tbl>
    <w:p w14:paraId="0C708CA8" w14:textId="476D5929" w:rsidR="00A95F38" w:rsidRPr="009C0971" w:rsidRDefault="00A95F38" w:rsidP="00131E77">
      <w:pPr>
        <w:tabs>
          <w:tab w:val="left" w:pos="1134"/>
        </w:tabs>
        <w:ind w:right="49"/>
        <w:jc w:val="both"/>
        <w:rPr>
          <w:lang w:val="lt-LT" w:eastAsia="lt-LT"/>
        </w:rPr>
      </w:pPr>
    </w:p>
    <w:sectPr w:rsidR="00A95F38" w:rsidRPr="009C0971" w:rsidSect="00A80AA7">
      <w:headerReference w:type="even" r:id="rId9"/>
      <w:headerReference w:type="default" r:id="rId10"/>
      <w:headerReference w:type="first" r:id="rId11"/>
      <w:pgSz w:w="11906" w:h="16838" w:code="9"/>
      <w:pgMar w:top="1051" w:right="562" w:bottom="720" w:left="1699" w:header="562" w:footer="56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ED5C61" w14:textId="77777777" w:rsidR="006D31F6" w:rsidRDefault="006D31F6" w:rsidP="00547D05">
      <w:r>
        <w:separator/>
      </w:r>
    </w:p>
  </w:endnote>
  <w:endnote w:type="continuationSeparator" w:id="0">
    <w:p w14:paraId="2A634D74" w14:textId="77777777" w:rsidR="006D31F6" w:rsidRDefault="006D31F6" w:rsidP="00547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Garamond">
    <w:panose1 w:val="020204040303010108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64CABC" w14:textId="77777777" w:rsidR="006D31F6" w:rsidRDefault="006D31F6" w:rsidP="00547D05">
      <w:r>
        <w:separator/>
      </w:r>
    </w:p>
  </w:footnote>
  <w:footnote w:type="continuationSeparator" w:id="0">
    <w:p w14:paraId="7591454D" w14:textId="77777777" w:rsidR="006D31F6" w:rsidRDefault="006D31F6" w:rsidP="00547D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EDB236" w14:textId="77777777" w:rsidR="00A35CD8" w:rsidRDefault="00381711">
    <w:pPr>
      <w:pStyle w:val="Antrats"/>
      <w:framePr w:wrap="around" w:vAnchor="text" w:hAnchor="margin" w:xAlign="center" w:y="1"/>
      <w:rPr>
        <w:rStyle w:val="Puslapionumeris"/>
      </w:rPr>
    </w:pPr>
    <w:r>
      <w:rPr>
        <w:rStyle w:val="Puslapionumeris"/>
      </w:rPr>
      <w:fldChar w:fldCharType="begin"/>
    </w:r>
    <w:r w:rsidR="002F3E7D">
      <w:rPr>
        <w:rStyle w:val="Puslapionumeris"/>
      </w:rPr>
      <w:instrText xml:space="preserve">PAGE  </w:instrText>
    </w:r>
    <w:r>
      <w:rPr>
        <w:rStyle w:val="Puslapionumeris"/>
      </w:rPr>
      <w:fldChar w:fldCharType="end"/>
    </w:r>
  </w:p>
  <w:p w14:paraId="1ADAAF51" w14:textId="77777777" w:rsidR="00A35CD8" w:rsidRDefault="006D31F6">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C99C3" w14:textId="77777777" w:rsidR="00A35CD8" w:rsidRPr="00E61E79" w:rsidRDefault="00381711">
    <w:pPr>
      <w:pStyle w:val="Antrats"/>
      <w:framePr w:wrap="around" w:vAnchor="text" w:hAnchor="margin" w:xAlign="center" w:y="1"/>
      <w:rPr>
        <w:rStyle w:val="Puslapionumeris"/>
        <w:sz w:val="24"/>
        <w:szCs w:val="24"/>
      </w:rPr>
    </w:pPr>
    <w:r w:rsidRPr="00E61E79">
      <w:rPr>
        <w:rStyle w:val="Puslapionumeris"/>
        <w:sz w:val="24"/>
        <w:szCs w:val="24"/>
      </w:rPr>
      <w:fldChar w:fldCharType="begin"/>
    </w:r>
    <w:r w:rsidR="002F3E7D" w:rsidRPr="00E61E79">
      <w:rPr>
        <w:rStyle w:val="Puslapionumeris"/>
        <w:sz w:val="24"/>
        <w:szCs w:val="24"/>
      </w:rPr>
      <w:instrText xml:space="preserve">PAGE  </w:instrText>
    </w:r>
    <w:r w:rsidRPr="00E61E79">
      <w:rPr>
        <w:rStyle w:val="Puslapionumeris"/>
        <w:sz w:val="24"/>
        <w:szCs w:val="24"/>
      </w:rPr>
      <w:fldChar w:fldCharType="separate"/>
    </w:r>
    <w:r w:rsidR="00EE3910">
      <w:rPr>
        <w:rStyle w:val="Puslapionumeris"/>
        <w:noProof/>
        <w:sz w:val="24"/>
        <w:szCs w:val="24"/>
      </w:rPr>
      <w:t>4</w:t>
    </w:r>
    <w:r w:rsidRPr="00E61E79">
      <w:rPr>
        <w:rStyle w:val="Puslapionumeris"/>
        <w:sz w:val="24"/>
        <w:szCs w:val="24"/>
      </w:rPr>
      <w:fldChar w:fldCharType="end"/>
    </w:r>
  </w:p>
  <w:p w14:paraId="2D53B29F" w14:textId="77777777" w:rsidR="00A35CD8" w:rsidRDefault="006D31F6">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425696" w14:textId="6A430FCA" w:rsidR="00EE3910" w:rsidRPr="00EE3910" w:rsidRDefault="00EE3910" w:rsidP="00EE3910">
    <w:pPr>
      <w:pStyle w:val="Antrats"/>
      <w:jc w:val="right"/>
      <w:rPr>
        <w:sz w:val="24"/>
        <w:szCs w:val="24"/>
      </w:rPr>
    </w:pPr>
    <w:r w:rsidRPr="00EE3910">
      <w:rPr>
        <w:sz w:val="24"/>
        <w:szCs w:val="24"/>
      </w:rPr>
      <w:t>Pasirašyta el. parašais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F4DBB"/>
    <w:multiLevelType w:val="hybridMultilevel"/>
    <w:tmpl w:val="74F43858"/>
    <w:lvl w:ilvl="0" w:tplc="4AD8A54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32A1CAC"/>
    <w:multiLevelType w:val="hybridMultilevel"/>
    <w:tmpl w:val="99302D52"/>
    <w:lvl w:ilvl="0" w:tplc="FFFFFFFF">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97E621F"/>
    <w:multiLevelType w:val="hybridMultilevel"/>
    <w:tmpl w:val="7B5C1340"/>
    <w:lvl w:ilvl="0" w:tplc="3074417A">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B197444"/>
    <w:multiLevelType w:val="multilevel"/>
    <w:tmpl w:val="9F1C601A"/>
    <w:lvl w:ilvl="0">
      <w:start w:val="1"/>
      <w:numFmt w:val="decimal"/>
      <w:lvlText w:val="%1."/>
      <w:lvlJc w:val="left"/>
      <w:pPr>
        <w:ind w:left="420" w:hanging="420"/>
      </w:pPr>
    </w:lvl>
    <w:lvl w:ilvl="1">
      <w:start w:val="1"/>
      <w:numFmt w:val="decimal"/>
      <w:lvlText w:val="%1.%2."/>
      <w:lvlJc w:val="left"/>
      <w:pPr>
        <w:ind w:left="933" w:hanging="420"/>
      </w:pPr>
      <w:rPr>
        <w:b w:val="0"/>
      </w:rPr>
    </w:lvl>
    <w:lvl w:ilvl="2">
      <w:start w:val="1"/>
      <w:numFmt w:val="decimal"/>
      <w:lvlText w:val="%1.%2.%3."/>
      <w:lvlJc w:val="left"/>
      <w:pPr>
        <w:ind w:left="1746" w:hanging="720"/>
      </w:pPr>
      <w:rPr>
        <w:b w:val="0"/>
      </w:rPr>
    </w:lvl>
    <w:lvl w:ilvl="3">
      <w:start w:val="1"/>
      <w:numFmt w:val="decimal"/>
      <w:lvlText w:val="%1.%2.%3.%4."/>
      <w:lvlJc w:val="left"/>
      <w:pPr>
        <w:ind w:left="2259" w:hanging="720"/>
      </w:pPr>
    </w:lvl>
    <w:lvl w:ilvl="4">
      <w:start w:val="1"/>
      <w:numFmt w:val="decimal"/>
      <w:lvlText w:val="%1.%2.%3.%4.%5."/>
      <w:lvlJc w:val="left"/>
      <w:pPr>
        <w:ind w:left="3132" w:hanging="1080"/>
      </w:pPr>
    </w:lvl>
    <w:lvl w:ilvl="5">
      <w:start w:val="1"/>
      <w:numFmt w:val="decimal"/>
      <w:lvlText w:val="%1.%2.%3.%4.%5.%6."/>
      <w:lvlJc w:val="left"/>
      <w:pPr>
        <w:ind w:left="3645" w:hanging="1080"/>
      </w:pPr>
    </w:lvl>
    <w:lvl w:ilvl="6">
      <w:start w:val="1"/>
      <w:numFmt w:val="decimal"/>
      <w:lvlText w:val="%1.%2.%3.%4.%5.%6.%7."/>
      <w:lvlJc w:val="left"/>
      <w:pPr>
        <w:ind w:left="4518" w:hanging="1440"/>
      </w:pPr>
    </w:lvl>
    <w:lvl w:ilvl="7">
      <w:start w:val="1"/>
      <w:numFmt w:val="decimal"/>
      <w:lvlText w:val="%1.%2.%3.%4.%5.%6.%7.%8."/>
      <w:lvlJc w:val="left"/>
      <w:pPr>
        <w:ind w:left="5031" w:hanging="1440"/>
      </w:pPr>
    </w:lvl>
    <w:lvl w:ilvl="8">
      <w:start w:val="1"/>
      <w:numFmt w:val="decimal"/>
      <w:lvlText w:val="%1.%2.%3.%4.%5.%6.%7.%8.%9."/>
      <w:lvlJc w:val="left"/>
      <w:pPr>
        <w:ind w:left="5904" w:hanging="1800"/>
      </w:pPr>
    </w:lvl>
  </w:abstractNum>
  <w:abstractNum w:abstractNumId="4" w15:restartNumberingAfterBreak="0">
    <w:nsid w:val="10B81F0B"/>
    <w:multiLevelType w:val="multilevel"/>
    <w:tmpl w:val="456E14D4"/>
    <w:lvl w:ilvl="0">
      <w:start w:val="1"/>
      <w:numFmt w:val="decimal"/>
      <w:suff w:val="space"/>
      <w:lvlText w:val="%1."/>
      <w:lvlJc w:val="left"/>
      <w:pPr>
        <w:ind w:left="0" w:firstLine="0"/>
      </w:pPr>
      <w:rPr>
        <w:rFonts w:ascii="Times New Roman" w:eastAsia="Calibri" w:hAnsi="Times New Roman" w:cs="Times New Roman"/>
        <w:b/>
        <w:sz w:val="24"/>
        <w:szCs w:val="24"/>
      </w:rPr>
    </w:lvl>
    <w:lvl w:ilvl="1">
      <w:start w:val="1"/>
      <w:numFmt w:val="decimal"/>
      <w:suff w:val="space"/>
      <w:lvlText w:val="%1.%2."/>
      <w:lvlJc w:val="left"/>
      <w:pPr>
        <w:ind w:left="0" w:firstLine="0"/>
      </w:pPr>
      <w:rPr>
        <w:rFonts w:hint="default"/>
        <w:b w:val="0"/>
      </w:rPr>
    </w:lvl>
    <w:lvl w:ilvl="2">
      <w:start w:val="1"/>
      <w:numFmt w:val="decimal"/>
      <w:suff w:val="space"/>
      <w:lvlText w:val="%1.%2.%3."/>
      <w:lvlJc w:val="left"/>
      <w:pPr>
        <w:ind w:left="0" w:firstLine="0"/>
      </w:pPr>
      <w:rPr>
        <w:rFonts w:hint="default"/>
        <w:b w:val="0"/>
        <w:bCs w:val="0"/>
        <w:color w:val="auto"/>
      </w:rPr>
    </w:lvl>
    <w:lvl w:ilvl="3">
      <w:start w:val="1"/>
      <w:numFmt w:val="decimal"/>
      <w:suff w:val="space"/>
      <w:lvlText w:val="%1.%2.%3.%4."/>
      <w:lvlJc w:val="left"/>
      <w:pPr>
        <w:ind w:left="0" w:firstLine="0"/>
      </w:pPr>
      <w:rPr>
        <w:rFonts w:hint="default"/>
        <w:b w:val="0"/>
        <w:sz w:val="24"/>
        <w:szCs w:val="24"/>
      </w:rPr>
    </w:lvl>
    <w:lvl w:ilvl="4">
      <w:start w:val="1"/>
      <w:numFmt w:val="decimal"/>
      <w:suff w:val="space"/>
      <w:lvlText w:val="%1.%2.%3.%4.%5."/>
      <w:lvlJc w:val="left"/>
      <w:pPr>
        <w:ind w:left="0" w:firstLine="0"/>
      </w:pPr>
      <w:rPr>
        <w:rFonts w:hint="default"/>
        <w:b w:val="0"/>
        <w:sz w:val="24"/>
        <w:szCs w:val="24"/>
      </w:rPr>
    </w:lvl>
    <w:lvl w:ilvl="5">
      <w:start w:val="1"/>
      <w:numFmt w:val="decimal"/>
      <w:lvlText w:val="%1.%2.%3.%4.%5.%6."/>
      <w:lvlJc w:val="left"/>
      <w:pPr>
        <w:ind w:left="0" w:firstLine="0"/>
      </w:pPr>
      <w:rPr>
        <w:rFonts w:hint="default"/>
        <w:sz w:val="22"/>
        <w:szCs w:val="20"/>
      </w:rPr>
    </w:lvl>
    <w:lvl w:ilvl="6">
      <w:start w:val="1"/>
      <w:numFmt w:val="decimal"/>
      <w:lvlText w:val="%1.%2.%3.%4.%5.%6.%7."/>
      <w:lvlJc w:val="left"/>
      <w:pPr>
        <w:ind w:left="0" w:firstLine="0"/>
      </w:pPr>
      <w:rPr>
        <w:rFonts w:hint="default"/>
        <w:sz w:val="22"/>
        <w:szCs w:val="20"/>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 w15:restartNumberingAfterBreak="0">
    <w:nsid w:val="17497B07"/>
    <w:multiLevelType w:val="hybridMultilevel"/>
    <w:tmpl w:val="18D6153A"/>
    <w:lvl w:ilvl="0" w:tplc="4AD8A54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74C61DA"/>
    <w:multiLevelType w:val="hybridMultilevel"/>
    <w:tmpl w:val="564AE3A0"/>
    <w:lvl w:ilvl="0" w:tplc="4AD8A54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76C3882"/>
    <w:multiLevelType w:val="hybridMultilevel"/>
    <w:tmpl w:val="2C5E90B4"/>
    <w:lvl w:ilvl="0" w:tplc="4AD8A54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0B32B83"/>
    <w:multiLevelType w:val="multilevel"/>
    <w:tmpl w:val="9C4A632C"/>
    <w:lvl w:ilvl="0">
      <w:start w:val="1"/>
      <w:numFmt w:val="decimal"/>
      <w:lvlText w:val="%1."/>
      <w:lvlJc w:val="left"/>
      <w:pPr>
        <w:ind w:left="1260" w:hanging="360"/>
      </w:pPr>
      <w:rPr>
        <w:b/>
      </w:rPr>
    </w:lvl>
    <w:lvl w:ilvl="1">
      <w:start w:val="1"/>
      <w:numFmt w:val="decimal"/>
      <w:isLgl/>
      <w:lvlText w:val="%1.%2."/>
      <w:lvlJc w:val="left"/>
      <w:pPr>
        <w:ind w:left="1856" w:hanging="1005"/>
      </w:pPr>
      <w:rPr>
        <w:rFonts w:hint="default"/>
        <w:b w:val="0"/>
        <w:color w:val="auto"/>
      </w:rPr>
    </w:lvl>
    <w:lvl w:ilvl="2">
      <w:start w:val="1"/>
      <w:numFmt w:val="decimal"/>
      <w:isLgl/>
      <w:lvlText w:val="%1.%2.%3."/>
      <w:lvlJc w:val="left"/>
      <w:pPr>
        <w:ind w:left="1905" w:hanging="1005"/>
      </w:pPr>
      <w:rPr>
        <w:rFonts w:hint="default"/>
        <w:b w:val="0"/>
      </w:rPr>
    </w:lvl>
    <w:lvl w:ilvl="3">
      <w:start w:val="1"/>
      <w:numFmt w:val="decimal"/>
      <w:isLgl/>
      <w:lvlText w:val="%1.%2.%3.%4."/>
      <w:lvlJc w:val="left"/>
      <w:pPr>
        <w:ind w:left="1905" w:hanging="1005"/>
      </w:pPr>
      <w:rPr>
        <w:rFonts w:hint="default"/>
        <w:b/>
      </w:rPr>
    </w:lvl>
    <w:lvl w:ilvl="4">
      <w:start w:val="1"/>
      <w:numFmt w:val="decimal"/>
      <w:isLgl/>
      <w:lvlText w:val="%1.%2.%3.%4.%5."/>
      <w:lvlJc w:val="left"/>
      <w:pPr>
        <w:ind w:left="1980" w:hanging="1080"/>
      </w:pPr>
      <w:rPr>
        <w:rFonts w:hint="default"/>
        <w:b/>
      </w:rPr>
    </w:lvl>
    <w:lvl w:ilvl="5">
      <w:start w:val="1"/>
      <w:numFmt w:val="decimal"/>
      <w:isLgl/>
      <w:lvlText w:val="%1.%2.%3.%4.%5.%6."/>
      <w:lvlJc w:val="left"/>
      <w:pPr>
        <w:ind w:left="1980" w:hanging="1080"/>
      </w:pPr>
      <w:rPr>
        <w:rFonts w:hint="default"/>
        <w:b/>
      </w:rPr>
    </w:lvl>
    <w:lvl w:ilvl="6">
      <w:start w:val="1"/>
      <w:numFmt w:val="decimal"/>
      <w:isLgl/>
      <w:lvlText w:val="%1.%2.%3.%4.%5.%6.%7."/>
      <w:lvlJc w:val="left"/>
      <w:pPr>
        <w:ind w:left="2340" w:hanging="1440"/>
      </w:pPr>
      <w:rPr>
        <w:rFonts w:hint="default"/>
        <w:b/>
      </w:rPr>
    </w:lvl>
    <w:lvl w:ilvl="7">
      <w:start w:val="1"/>
      <w:numFmt w:val="decimal"/>
      <w:isLgl/>
      <w:lvlText w:val="%1.%2.%3.%4.%5.%6.%7.%8."/>
      <w:lvlJc w:val="left"/>
      <w:pPr>
        <w:ind w:left="2340" w:hanging="1440"/>
      </w:pPr>
      <w:rPr>
        <w:rFonts w:hint="default"/>
        <w:b/>
      </w:rPr>
    </w:lvl>
    <w:lvl w:ilvl="8">
      <w:start w:val="1"/>
      <w:numFmt w:val="decimal"/>
      <w:isLgl/>
      <w:lvlText w:val="%1.%2.%3.%4.%5.%6.%7.%8.%9."/>
      <w:lvlJc w:val="left"/>
      <w:pPr>
        <w:ind w:left="2700" w:hanging="1800"/>
      </w:pPr>
      <w:rPr>
        <w:rFonts w:hint="default"/>
        <w:b/>
      </w:rPr>
    </w:lvl>
  </w:abstractNum>
  <w:abstractNum w:abstractNumId="9" w15:restartNumberingAfterBreak="0">
    <w:nsid w:val="29E15E69"/>
    <w:multiLevelType w:val="multilevel"/>
    <w:tmpl w:val="7384193E"/>
    <w:styleLink w:val="WWNum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77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31AC6063"/>
    <w:multiLevelType w:val="hybridMultilevel"/>
    <w:tmpl w:val="486CEB84"/>
    <w:lvl w:ilvl="0" w:tplc="B67A1760">
      <w:start w:val="1"/>
      <w:numFmt w:val="upperRoman"/>
      <w:lvlText w:val="%1."/>
      <w:lvlJc w:val="left"/>
      <w:pPr>
        <w:ind w:left="720" w:hanging="720"/>
      </w:pPr>
      <w:rPr>
        <w:rFonts w:ascii="Times New Roman" w:hAnsi="Times New Roman" w:cs="Times New Roman" w:hint="default"/>
        <w:b/>
      </w:rPr>
    </w:lvl>
    <w:lvl w:ilvl="1" w:tplc="7FECF286">
      <w:start w:val="11"/>
      <w:numFmt w:val="bullet"/>
      <w:lvlText w:val="-"/>
      <w:lvlJc w:val="left"/>
      <w:pPr>
        <w:ind w:left="1440" w:hanging="360"/>
      </w:pPr>
      <w:rPr>
        <w:rFonts w:ascii="Times New Roman" w:eastAsia="Calibr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AA5446"/>
    <w:multiLevelType w:val="hybridMultilevel"/>
    <w:tmpl w:val="AEC08718"/>
    <w:lvl w:ilvl="0" w:tplc="4AD8A54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BC70959"/>
    <w:multiLevelType w:val="hybridMultilevel"/>
    <w:tmpl w:val="815AE2DA"/>
    <w:lvl w:ilvl="0" w:tplc="04270001">
      <w:start w:val="1"/>
      <w:numFmt w:val="bullet"/>
      <w:lvlText w:val=""/>
      <w:lvlJc w:val="left"/>
      <w:pPr>
        <w:ind w:left="1620" w:hanging="360"/>
      </w:pPr>
      <w:rPr>
        <w:rFonts w:ascii="Symbol" w:hAnsi="Symbol" w:hint="default"/>
      </w:rPr>
    </w:lvl>
    <w:lvl w:ilvl="1" w:tplc="04270003" w:tentative="1">
      <w:start w:val="1"/>
      <w:numFmt w:val="bullet"/>
      <w:lvlText w:val="o"/>
      <w:lvlJc w:val="left"/>
      <w:pPr>
        <w:ind w:left="2340" w:hanging="360"/>
      </w:pPr>
      <w:rPr>
        <w:rFonts w:ascii="Courier New" w:hAnsi="Courier New" w:cs="Courier New" w:hint="default"/>
      </w:rPr>
    </w:lvl>
    <w:lvl w:ilvl="2" w:tplc="04270005" w:tentative="1">
      <w:start w:val="1"/>
      <w:numFmt w:val="bullet"/>
      <w:lvlText w:val=""/>
      <w:lvlJc w:val="left"/>
      <w:pPr>
        <w:ind w:left="3060" w:hanging="360"/>
      </w:pPr>
      <w:rPr>
        <w:rFonts w:ascii="Wingdings" w:hAnsi="Wingdings" w:hint="default"/>
      </w:rPr>
    </w:lvl>
    <w:lvl w:ilvl="3" w:tplc="04270001" w:tentative="1">
      <w:start w:val="1"/>
      <w:numFmt w:val="bullet"/>
      <w:lvlText w:val=""/>
      <w:lvlJc w:val="left"/>
      <w:pPr>
        <w:ind w:left="3780" w:hanging="360"/>
      </w:pPr>
      <w:rPr>
        <w:rFonts w:ascii="Symbol" w:hAnsi="Symbol" w:hint="default"/>
      </w:rPr>
    </w:lvl>
    <w:lvl w:ilvl="4" w:tplc="04270003" w:tentative="1">
      <w:start w:val="1"/>
      <w:numFmt w:val="bullet"/>
      <w:lvlText w:val="o"/>
      <w:lvlJc w:val="left"/>
      <w:pPr>
        <w:ind w:left="4500" w:hanging="360"/>
      </w:pPr>
      <w:rPr>
        <w:rFonts w:ascii="Courier New" w:hAnsi="Courier New" w:cs="Courier New" w:hint="default"/>
      </w:rPr>
    </w:lvl>
    <w:lvl w:ilvl="5" w:tplc="04270005" w:tentative="1">
      <w:start w:val="1"/>
      <w:numFmt w:val="bullet"/>
      <w:lvlText w:val=""/>
      <w:lvlJc w:val="left"/>
      <w:pPr>
        <w:ind w:left="5220" w:hanging="360"/>
      </w:pPr>
      <w:rPr>
        <w:rFonts w:ascii="Wingdings" w:hAnsi="Wingdings" w:hint="default"/>
      </w:rPr>
    </w:lvl>
    <w:lvl w:ilvl="6" w:tplc="04270001" w:tentative="1">
      <w:start w:val="1"/>
      <w:numFmt w:val="bullet"/>
      <w:lvlText w:val=""/>
      <w:lvlJc w:val="left"/>
      <w:pPr>
        <w:ind w:left="5940" w:hanging="360"/>
      </w:pPr>
      <w:rPr>
        <w:rFonts w:ascii="Symbol" w:hAnsi="Symbol" w:hint="default"/>
      </w:rPr>
    </w:lvl>
    <w:lvl w:ilvl="7" w:tplc="04270003" w:tentative="1">
      <w:start w:val="1"/>
      <w:numFmt w:val="bullet"/>
      <w:lvlText w:val="o"/>
      <w:lvlJc w:val="left"/>
      <w:pPr>
        <w:ind w:left="6660" w:hanging="360"/>
      </w:pPr>
      <w:rPr>
        <w:rFonts w:ascii="Courier New" w:hAnsi="Courier New" w:cs="Courier New" w:hint="default"/>
      </w:rPr>
    </w:lvl>
    <w:lvl w:ilvl="8" w:tplc="04270005" w:tentative="1">
      <w:start w:val="1"/>
      <w:numFmt w:val="bullet"/>
      <w:lvlText w:val=""/>
      <w:lvlJc w:val="left"/>
      <w:pPr>
        <w:ind w:left="7380" w:hanging="360"/>
      </w:pPr>
      <w:rPr>
        <w:rFonts w:ascii="Wingdings" w:hAnsi="Wingdings" w:hint="default"/>
      </w:rPr>
    </w:lvl>
  </w:abstractNum>
  <w:abstractNum w:abstractNumId="13" w15:restartNumberingAfterBreak="0">
    <w:nsid w:val="3C4F6044"/>
    <w:multiLevelType w:val="hybridMultilevel"/>
    <w:tmpl w:val="BF9673A2"/>
    <w:lvl w:ilvl="0" w:tplc="4AD8A54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E921FF8"/>
    <w:multiLevelType w:val="multilevel"/>
    <w:tmpl w:val="4B3A44C4"/>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D9722E"/>
    <w:multiLevelType w:val="hybridMultilevel"/>
    <w:tmpl w:val="4136142A"/>
    <w:lvl w:ilvl="0" w:tplc="4AD8A54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242194F"/>
    <w:multiLevelType w:val="hybridMultilevel"/>
    <w:tmpl w:val="4D7CEE32"/>
    <w:lvl w:ilvl="0" w:tplc="4AD8A54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562156E"/>
    <w:multiLevelType w:val="hybridMultilevel"/>
    <w:tmpl w:val="ABB4AA70"/>
    <w:lvl w:ilvl="0" w:tplc="4AD8A54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5AC0A7A"/>
    <w:multiLevelType w:val="hybridMultilevel"/>
    <w:tmpl w:val="DFB853FE"/>
    <w:lvl w:ilvl="0" w:tplc="FFFFFFFF">
      <w:start w:val="1"/>
      <w:numFmt w:val="decimal"/>
      <w:lvlText w:val="%1."/>
      <w:lvlJc w:val="left"/>
      <w:pPr>
        <w:ind w:left="360" w:hanging="360"/>
      </w:pPr>
    </w:lvl>
    <w:lvl w:ilvl="1" w:tplc="FFFFFFFF">
      <w:start w:val="1"/>
      <w:numFmt w:val="lowerLetter"/>
      <w:lvlText w:val="%2."/>
      <w:lvlJc w:val="left"/>
      <w:pPr>
        <w:ind w:left="1015" w:hanging="360"/>
      </w:pPr>
    </w:lvl>
    <w:lvl w:ilvl="2" w:tplc="FFFFFFFF">
      <w:start w:val="1"/>
      <w:numFmt w:val="lowerRoman"/>
      <w:lvlText w:val="%3."/>
      <w:lvlJc w:val="right"/>
      <w:pPr>
        <w:ind w:left="1735" w:hanging="180"/>
      </w:pPr>
    </w:lvl>
    <w:lvl w:ilvl="3" w:tplc="FFFFFFFF">
      <w:start w:val="1"/>
      <w:numFmt w:val="decimal"/>
      <w:lvlText w:val="%4."/>
      <w:lvlJc w:val="left"/>
      <w:pPr>
        <w:ind w:left="2455" w:hanging="360"/>
      </w:pPr>
    </w:lvl>
    <w:lvl w:ilvl="4" w:tplc="FFFFFFFF">
      <w:start w:val="1"/>
      <w:numFmt w:val="lowerLetter"/>
      <w:lvlText w:val="%5."/>
      <w:lvlJc w:val="left"/>
      <w:pPr>
        <w:ind w:left="3175" w:hanging="360"/>
      </w:pPr>
    </w:lvl>
    <w:lvl w:ilvl="5" w:tplc="FFFFFFFF">
      <w:start w:val="1"/>
      <w:numFmt w:val="lowerRoman"/>
      <w:lvlText w:val="%6."/>
      <w:lvlJc w:val="right"/>
      <w:pPr>
        <w:ind w:left="3895" w:hanging="180"/>
      </w:pPr>
    </w:lvl>
    <w:lvl w:ilvl="6" w:tplc="FFFFFFFF">
      <w:start w:val="1"/>
      <w:numFmt w:val="decimal"/>
      <w:lvlText w:val="%7."/>
      <w:lvlJc w:val="left"/>
      <w:pPr>
        <w:ind w:left="4615" w:hanging="360"/>
      </w:pPr>
    </w:lvl>
    <w:lvl w:ilvl="7" w:tplc="FFFFFFFF">
      <w:start w:val="1"/>
      <w:numFmt w:val="lowerLetter"/>
      <w:lvlText w:val="%8."/>
      <w:lvlJc w:val="left"/>
      <w:pPr>
        <w:ind w:left="5335" w:hanging="360"/>
      </w:pPr>
    </w:lvl>
    <w:lvl w:ilvl="8" w:tplc="FFFFFFFF">
      <w:start w:val="1"/>
      <w:numFmt w:val="lowerRoman"/>
      <w:lvlText w:val="%9."/>
      <w:lvlJc w:val="right"/>
      <w:pPr>
        <w:ind w:left="6055" w:hanging="180"/>
      </w:pPr>
    </w:lvl>
  </w:abstractNum>
  <w:abstractNum w:abstractNumId="19" w15:restartNumberingAfterBreak="0">
    <w:nsid w:val="487160AD"/>
    <w:multiLevelType w:val="multilevel"/>
    <w:tmpl w:val="27B49B2C"/>
    <w:lvl w:ilvl="0">
      <w:start w:val="3"/>
      <w:numFmt w:val="decimal"/>
      <w:lvlText w:val="%1"/>
      <w:lvlJc w:val="left"/>
      <w:pPr>
        <w:ind w:left="480" w:hanging="480"/>
      </w:pPr>
      <w:rPr>
        <w:rFonts w:eastAsia="Calibri" w:hint="default"/>
        <w:b w:val="0"/>
      </w:rPr>
    </w:lvl>
    <w:lvl w:ilvl="1">
      <w:start w:val="1"/>
      <w:numFmt w:val="decimal"/>
      <w:lvlText w:val="%1.%2"/>
      <w:lvlJc w:val="left"/>
      <w:pPr>
        <w:ind w:left="905" w:hanging="480"/>
      </w:pPr>
      <w:rPr>
        <w:rFonts w:eastAsia="Calibri" w:hint="default"/>
        <w:b w:val="0"/>
      </w:rPr>
    </w:lvl>
    <w:lvl w:ilvl="2">
      <w:start w:val="1"/>
      <w:numFmt w:val="decimal"/>
      <w:lvlText w:val="%1.%2.%3"/>
      <w:lvlJc w:val="left"/>
      <w:pPr>
        <w:ind w:left="1570" w:hanging="720"/>
      </w:pPr>
      <w:rPr>
        <w:rFonts w:eastAsia="Calibri" w:hint="default"/>
        <w:b w:val="0"/>
      </w:rPr>
    </w:lvl>
    <w:lvl w:ilvl="3">
      <w:start w:val="1"/>
      <w:numFmt w:val="decimal"/>
      <w:lvlText w:val="%1.%2.%3.%4"/>
      <w:lvlJc w:val="left"/>
      <w:pPr>
        <w:ind w:left="1995" w:hanging="720"/>
      </w:pPr>
      <w:rPr>
        <w:rFonts w:eastAsia="Calibri" w:hint="default"/>
        <w:b w:val="0"/>
      </w:rPr>
    </w:lvl>
    <w:lvl w:ilvl="4">
      <w:start w:val="1"/>
      <w:numFmt w:val="decimal"/>
      <w:lvlText w:val="%1.%2.%3.%4.%5"/>
      <w:lvlJc w:val="left"/>
      <w:pPr>
        <w:ind w:left="2780" w:hanging="1080"/>
      </w:pPr>
      <w:rPr>
        <w:rFonts w:eastAsia="Calibri" w:hint="default"/>
        <w:b w:val="0"/>
      </w:rPr>
    </w:lvl>
    <w:lvl w:ilvl="5">
      <w:start w:val="1"/>
      <w:numFmt w:val="decimal"/>
      <w:lvlText w:val="%1.%2.%3.%4.%5.%6"/>
      <w:lvlJc w:val="left"/>
      <w:pPr>
        <w:ind w:left="3205" w:hanging="1080"/>
      </w:pPr>
      <w:rPr>
        <w:rFonts w:eastAsia="Calibri" w:hint="default"/>
        <w:b w:val="0"/>
      </w:rPr>
    </w:lvl>
    <w:lvl w:ilvl="6">
      <w:start w:val="1"/>
      <w:numFmt w:val="decimal"/>
      <w:lvlText w:val="%1.%2.%3.%4.%5.%6.%7"/>
      <w:lvlJc w:val="left"/>
      <w:pPr>
        <w:ind w:left="3990" w:hanging="1440"/>
      </w:pPr>
      <w:rPr>
        <w:rFonts w:eastAsia="Calibri" w:hint="default"/>
        <w:b w:val="0"/>
      </w:rPr>
    </w:lvl>
    <w:lvl w:ilvl="7">
      <w:start w:val="1"/>
      <w:numFmt w:val="decimal"/>
      <w:lvlText w:val="%1.%2.%3.%4.%5.%6.%7.%8"/>
      <w:lvlJc w:val="left"/>
      <w:pPr>
        <w:ind w:left="4415" w:hanging="1440"/>
      </w:pPr>
      <w:rPr>
        <w:rFonts w:eastAsia="Calibri" w:hint="default"/>
        <w:b w:val="0"/>
      </w:rPr>
    </w:lvl>
    <w:lvl w:ilvl="8">
      <w:start w:val="1"/>
      <w:numFmt w:val="decimal"/>
      <w:lvlText w:val="%1.%2.%3.%4.%5.%6.%7.%8.%9"/>
      <w:lvlJc w:val="left"/>
      <w:pPr>
        <w:ind w:left="5200" w:hanging="1800"/>
      </w:pPr>
      <w:rPr>
        <w:rFonts w:eastAsia="Calibri" w:hint="default"/>
        <w:b w:val="0"/>
      </w:rPr>
    </w:lvl>
  </w:abstractNum>
  <w:abstractNum w:abstractNumId="20" w15:restartNumberingAfterBreak="0">
    <w:nsid w:val="51C828B6"/>
    <w:multiLevelType w:val="hybridMultilevel"/>
    <w:tmpl w:val="30D81D0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1" w15:restartNumberingAfterBreak="0">
    <w:nsid w:val="533429B5"/>
    <w:multiLevelType w:val="hybridMultilevel"/>
    <w:tmpl w:val="7BD4EB48"/>
    <w:lvl w:ilvl="0" w:tplc="3E801B88">
      <w:start w:val="2015"/>
      <w:numFmt w:val="bullet"/>
      <w:lvlText w:val="-"/>
      <w:lvlJc w:val="left"/>
      <w:pPr>
        <w:ind w:left="720" w:hanging="360"/>
      </w:pPr>
      <w:rPr>
        <w:rFonts w:ascii="Garamond" w:eastAsia="Calibri" w:hAnsi="Garamond"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6FD034C"/>
    <w:multiLevelType w:val="hybridMultilevel"/>
    <w:tmpl w:val="533EDD14"/>
    <w:lvl w:ilvl="0" w:tplc="4AD8A548">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58824027"/>
    <w:multiLevelType w:val="hybridMultilevel"/>
    <w:tmpl w:val="C86A3F3C"/>
    <w:lvl w:ilvl="0" w:tplc="4AD8A54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A6525BF"/>
    <w:multiLevelType w:val="hybridMultilevel"/>
    <w:tmpl w:val="6F9C4D34"/>
    <w:lvl w:ilvl="0" w:tplc="4AD8A54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62F22F50"/>
    <w:multiLevelType w:val="multilevel"/>
    <w:tmpl w:val="78B09C7C"/>
    <w:styleLink w:val="WWNum5"/>
    <w:lvl w:ilvl="0">
      <w:numFmt w:val="bullet"/>
      <w:lvlText w:val="-"/>
      <w:lvlJc w:val="left"/>
      <w:pPr>
        <w:ind w:left="660" w:hanging="360"/>
      </w:pPr>
      <w:rPr>
        <w:rFonts w:ascii="Times New Roman" w:eastAsia="Times New Roman" w:hAnsi="Times New Roman"/>
      </w:rPr>
    </w:lvl>
    <w:lvl w:ilvl="1">
      <w:numFmt w:val="bullet"/>
      <w:lvlText w:val="o"/>
      <w:lvlJc w:val="left"/>
      <w:pPr>
        <w:ind w:left="1380" w:hanging="360"/>
      </w:pPr>
      <w:rPr>
        <w:rFonts w:ascii="Courier New" w:hAnsi="Courier New"/>
      </w:rPr>
    </w:lvl>
    <w:lvl w:ilvl="2">
      <w:numFmt w:val="bullet"/>
      <w:lvlText w:val=""/>
      <w:lvlJc w:val="left"/>
      <w:pPr>
        <w:ind w:left="2100" w:hanging="360"/>
      </w:pPr>
      <w:rPr>
        <w:rFonts w:ascii="Wingdings" w:hAnsi="Wingdings"/>
      </w:rPr>
    </w:lvl>
    <w:lvl w:ilvl="3">
      <w:numFmt w:val="bullet"/>
      <w:lvlText w:val=""/>
      <w:lvlJc w:val="left"/>
      <w:pPr>
        <w:ind w:left="2820" w:hanging="360"/>
      </w:pPr>
      <w:rPr>
        <w:rFonts w:ascii="Symbol" w:hAnsi="Symbol"/>
      </w:rPr>
    </w:lvl>
    <w:lvl w:ilvl="4">
      <w:numFmt w:val="bullet"/>
      <w:lvlText w:val="o"/>
      <w:lvlJc w:val="left"/>
      <w:pPr>
        <w:ind w:left="3540" w:hanging="360"/>
      </w:pPr>
      <w:rPr>
        <w:rFonts w:ascii="Courier New" w:hAnsi="Courier New"/>
      </w:rPr>
    </w:lvl>
    <w:lvl w:ilvl="5">
      <w:numFmt w:val="bullet"/>
      <w:lvlText w:val=""/>
      <w:lvlJc w:val="left"/>
      <w:pPr>
        <w:ind w:left="4260" w:hanging="360"/>
      </w:pPr>
      <w:rPr>
        <w:rFonts w:ascii="Wingdings" w:hAnsi="Wingdings"/>
      </w:rPr>
    </w:lvl>
    <w:lvl w:ilvl="6">
      <w:numFmt w:val="bullet"/>
      <w:lvlText w:val=""/>
      <w:lvlJc w:val="left"/>
      <w:pPr>
        <w:ind w:left="4980" w:hanging="360"/>
      </w:pPr>
      <w:rPr>
        <w:rFonts w:ascii="Symbol" w:hAnsi="Symbol"/>
      </w:rPr>
    </w:lvl>
    <w:lvl w:ilvl="7">
      <w:numFmt w:val="bullet"/>
      <w:lvlText w:val="o"/>
      <w:lvlJc w:val="left"/>
      <w:pPr>
        <w:ind w:left="5700" w:hanging="360"/>
      </w:pPr>
      <w:rPr>
        <w:rFonts w:ascii="Courier New" w:hAnsi="Courier New"/>
      </w:rPr>
    </w:lvl>
    <w:lvl w:ilvl="8">
      <w:numFmt w:val="bullet"/>
      <w:lvlText w:val=""/>
      <w:lvlJc w:val="left"/>
      <w:pPr>
        <w:ind w:left="6420" w:hanging="360"/>
      </w:pPr>
      <w:rPr>
        <w:rFonts w:ascii="Wingdings" w:hAnsi="Wingdings"/>
      </w:rPr>
    </w:lvl>
  </w:abstractNum>
  <w:abstractNum w:abstractNumId="26" w15:restartNumberingAfterBreak="0">
    <w:nsid w:val="63201CD4"/>
    <w:multiLevelType w:val="hybridMultilevel"/>
    <w:tmpl w:val="DFB853FE"/>
    <w:lvl w:ilvl="0" w:tplc="0427000F">
      <w:start w:val="1"/>
      <w:numFmt w:val="decimal"/>
      <w:lvlText w:val="%1."/>
      <w:lvlJc w:val="left"/>
      <w:pPr>
        <w:ind w:left="360" w:hanging="360"/>
      </w:pPr>
    </w:lvl>
    <w:lvl w:ilvl="1" w:tplc="04270019">
      <w:start w:val="1"/>
      <w:numFmt w:val="lowerLetter"/>
      <w:lvlText w:val="%2."/>
      <w:lvlJc w:val="left"/>
      <w:pPr>
        <w:ind w:left="1015" w:hanging="360"/>
      </w:pPr>
    </w:lvl>
    <w:lvl w:ilvl="2" w:tplc="0427001B">
      <w:start w:val="1"/>
      <w:numFmt w:val="lowerRoman"/>
      <w:lvlText w:val="%3."/>
      <w:lvlJc w:val="right"/>
      <w:pPr>
        <w:ind w:left="1735" w:hanging="180"/>
      </w:pPr>
    </w:lvl>
    <w:lvl w:ilvl="3" w:tplc="0427000F">
      <w:start w:val="1"/>
      <w:numFmt w:val="decimal"/>
      <w:lvlText w:val="%4."/>
      <w:lvlJc w:val="left"/>
      <w:pPr>
        <w:ind w:left="2455" w:hanging="360"/>
      </w:pPr>
    </w:lvl>
    <w:lvl w:ilvl="4" w:tplc="04270019">
      <w:start w:val="1"/>
      <w:numFmt w:val="lowerLetter"/>
      <w:lvlText w:val="%5."/>
      <w:lvlJc w:val="left"/>
      <w:pPr>
        <w:ind w:left="3175" w:hanging="360"/>
      </w:pPr>
    </w:lvl>
    <w:lvl w:ilvl="5" w:tplc="0427001B">
      <w:start w:val="1"/>
      <w:numFmt w:val="lowerRoman"/>
      <w:lvlText w:val="%6."/>
      <w:lvlJc w:val="right"/>
      <w:pPr>
        <w:ind w:left="3895" w:hanging="180"/>
      </w:pPr>
    </w:lvl>
    <w:lvl w:ilvl="6" w:tplc="0427000F">
      <w:start w:val="1"/>
      <w:numFmt w:val="decimal"/>
      <w:lvlText w:val="%7."/>
      <w:lvlJc w:val="left"/>
      <w:pPr>
        <w:ind w:left="4615" w:hanging="360"/>
      </w:pPr>
    </w:lvl>
    <w:lvl w:ilvl="7" w:tplc="04270019">
      <w:start w:val="1"/>
      <w:numFmt w:val="lowerLetter"/>
      <w:lvlText w:val="%8."/>
      <w:lvlJc w:val="left"/>
      <w:pPr>
        <w:ind w:left="5335" w:hanging="360"/>
      </w:pPr>
    </w:lvl>
    <w:lvl w:ilvl="8" w:tplc="0427001B">
      <w:start w:val="1"/>
      <w:numFmt w:val="lowerRoman"/>
      <w:lvlText w:val="%9."/>
      <w:lvlJc w:val="right"/>
      <w:pPr>
        <w:ind w:left="6055" w:hanging="180"/>
      </w:pPr>
    </w:lvl>
  </w:abstractNum>
  <w:abstractNum w:abstractNumId="27" w15:restartNumberingAfterBreak="0">
    <w:nsid w:val="6791655A"/>
    <w:multiLevelType w:val="hybridMultilevel"/>
    <w:tmpl w:val="F142FF68"/>
    <w:lvl w:ilvl="0" w:tplc="4AD8A54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6A0059FC"/>
    <w:multiLevelType w:val="hybridMultilevel"/>
    <w:tmpl w:val="A1863AD6"/>
    <w:lvl w:ilvl="0" w:tplc="4AD8A54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B1375A9"/>
    <w:multiLevelType w:val="hybridMultilevel"/>
    <w:tmpl w:val="62B2CDA6"/>
    <w:lvl w:ilvl="0" w:tplc="4AD8A54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C2050D4"/>
    <w:multiLevelType w:val="multilevel"/>
    <w:tmpl w:val="6FFA6676"/>
    <w:lvl w:ilvl="0">
      <w:start w:val="1"/>
      <w:numFmt w:val="decimal"/>
      <w:lvlText w:val="%1."/>
      <w:lvlJc w:val="left"/>
      <w:pPr>
        <w:ind w:left="0" w:firstLine="57"/>
      </w:pPr>
      <w:rPr>
        <w:rFonts w:hint="default"/>
        <w:b w:val="0"/>
        <w:color w:val="auto"/>
      </w:rPr>
    </w:lvl>
    <w:lvl w:ilvl="1">
      <w:start w:val="1"/>
      <w:numFmt w:val="decimal"/>
      <w:lvlText w:val="%1.%2."/>
      <w:lvlJc w:val="left"/>
      <w:pPr>
        <w:ind w:left="1645" w:firstLine="57"/>
      </w:pPr>
      <w:rPr>
        <w:rFonts w:ascii="Times New Roman" w:hAnsi="Times New Roman" w:cs="Times New Roman" w:hint="default"/>
        <w:b/>
        <w:sz w:val="24"/>
        <w:szCs w:val="24"/>
      </w:rPr>
    </w:lvl>
    <w:lvl w:ilvl="2">
      <w:start w:val="1"/>
      <w:numFmt w:val="decimal"/>
      <w:lvlText w:val="%1.%2.%3."/>
      <w:lvlJc w:val="left"/>
      <w:pPr>
        <w:ind w:left="511" w:firstLine="57"/>
      </w:pPr>
      <w:rPr>
        <w:rFonts w:hint="default"/>
        <w:b w:val="0"/>
      </w:rPr>
    </w:lvl>
    <w:lvl w:ilvl="3">
      <w:start w:val="1"/>
      <w:numFmt w:val="decimal"/>
      <w:lvlText w:val="%1.%2.%3.%4."/>
      <w:lvlJc w:val="left"/>
      <w:pPr>
        <w:ind w:left="510" w:firstLine="57"/>
      </w:pPr>
      <w:rPr>
        <w:rFonts w:hint="default"/>
        <w:b w:val="0"/>
      </w:rPr>
    </w:lvl>
    <w:lvl w:ilvl="4">
      <w:start w:val="1"/>
      <w:numFmt w:val="decimal"/>
      <w:lvlText w:val="%1.%2.%3.%4.%5."/>
      <w:lvlJc w:val="left"/>
      <w:pPr>
        <w:ind w:left="680" w:firstLine="57"/>
      </w:pPr>
      <w:rPr>
        <w:rFonts w:hint="default"/>
      </w:rPr>
    </w:lvl>
    <w:lvl w:ilvl="5">
      <w:start w:val="1"/>
      <w:numFmt w:val="decimal"/>
      <w:lvlText w:val="%1.%2.%3.%4.%5.%6."/>
      <w:lvlJc w:val="left"/>
      <w:pPr>
        <w:ind w:left="850" w:firstLine="57"/>
      </w:pPr>
      <w:rPr>
        <w:rFonts w:hint="default"/>
      </w:rPr>
    </w:lvl>
    <w:lvl w:ilvl="6">
      <w:start w:val="1"/>
      <w:numFmt w:val="decimal"/>
      <w:lvlText w:val="%1.%2.%3.%4.%5.%6.%7."/>
      <w:lvlJc w:val="left"/>
      <w:pPr>
        <w:ind w:left="1020" w:firstLine="57"/>
      </w:pPr>
      <w:rPr>
        <w:rFonts w:hint="default"/>
      </w:rPr>
    </w:lvl>
    <w:lvl w:ilvl="7">
      <w:start w:val="1"/>
      <w:numFmt w:val="decimal"/>
      <w:lvlText w:val="%1.%2.%3.%4.%5.%6.%7.%8."/>
      <w:lvlJc w:val="left"/>
      <w:pPr>
        <w:ind w:left="1190" w:firstLine="57"/>
      </w:pPr>
      <w:rPr>
        <w:rFonts w:hint="default"/>
      </w:rPr>
    </w:lvl>
    <w:lvl w:ilvl="8">
      <w:start w:val="1"/>
      <w:numFmt w:val="decimal"/>
      <w:lvlText w:val="%1.%2.%3.%4.%5.%6.%7.%8.%9."/>
      <w:lvlJc w:val="left"/>
      <w:pPr>
        <w:ind w:left="1360" w:firstLine="57"/>
      </w:pPr>
      <w:rPr>
        <w:rFonts w:hint="default"/>
      </w:rPr>
    </w:lvl>
  </w:abstractNum>
  <w:abstractNum w:abstractNumId="31" w15:restartNumberingAfterBreak="0">
    <w:nsid w:val="6D923F1E"/>
    <w:multiLevelType w:val="hybridMultilevel"/>
    <w:tmpl w:val="4842716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32" w15:restartNumberingAfterBreak="0">
    <w:nsid w:val="6DD964A2"/>
    <w:multiLevelType w:val="hybridMultilevel"/>
    <w:tmpl w:val="044898A6"/>
    <w:lvl w:ilvl="0" w:tplc="4AD8A548">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6FE15E6B"/>
    <w:multiLevelType w:val="hybridMultilevel"/>
    <w:tmpl w:val="EB28F506"/>
    <w:lvl w:ilvl="0" w:tplc="04270001">
      <w:start w:val="1"/>
      <w:numFmt w:val="bullet"/>
      <w:lvlText w:val=""/>
      <w:lvlJc w:val="left"/>
      <w:pPr>
        <w:ind w:left="1440" w:hanging="360"/>
      </w:pPr>
      <w:rPr>
        <w:rFonts w:ascii="Symbol" w:hAnsi="Symbol" w:hint="default"/>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34" w15:restartNumberingAfterBreak="0">
    <w:nsid w:val="708F6537"/>
    <w:multiLevelType w:val="multilevel"/>
    <w:tmpl w:val="E1B462AC"/>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rPr>
        <w:b w:val="0"/>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71465FFB"/>
    <w:multiLevelType w:val="hybridMultilevel"/>
    <w:tmpl w:val="C598F422"/>
    <w:lvl w:ilvl="0" w:tplc="4AD8A54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1CF5CB3"/>
    <w:multiLevelType w:val="hybridMultilevel"/>
    <w:tmpl w:val="2CBA53BA"/>
    <w:lvl w:ilvl="0" w:tplc="4AD8A54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22C52DA"/>
    <w:multiLevelType w:val="hybridMultilevel"/>
    <w:tmpl w:val="987C6CBC"/>
    <w:lvl w:ilvl="0" w:tplc="0427000F">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38" w15:restartNumberingAfterBreak="0">
    <w:nsid w:val="750643E1"/>
    <w:multiLevelType w:val="multilevel"/>
    <w:tmpl w:val="093E0638"/>
    <w:lvl w:ilvl="0">
      <w:start w:val="1"/>
      <w:numFmt w:val="decimal"/>
      <w:lvlText w:val="%1."/>
      <w:lvlJc w:val="left"/>
      <w:pPr>
        <w:ind w:left="928" w:hanging="360"/>
      </w:pPr>
      <w:rPr>
        <w:b w:val="0"/>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7083486"/>
    <w:multiLevelType w:val="hybridMultilevel"/>
    <w:tmpl w:val="8EBC3306"/>
    <w:lvl w:ilvl="0" w:tplc="4AD8A54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70A155D"/>
    <w:multiLevelType w:val="hybridMultilevel"/>
    <w:tmpl w:val="76AC301C"/>
    <w:lvl w:ilvl="0" w:tplc="4AD8A54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A8D51C7"/>
    <w:multiLevelType w:val="hybridMultilevel"/>
    <w:tmpl w:val="ECD8B442"/>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42" w15:restartNumberingAfterBreak="0">
    <w:nsid w:val="7B180F20"/>
    <w:multiLevelType w:val="hybridMultilevel"/>
    <w:tmpl w:val="CEC26714"/>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3" w15:restartNumberingAfterBreak="0">
    <w:nsid w:val="7C95246F"/>
    <w:multiLevelType w:val="hybridMultilevel"/>
    <w:tmpl w:val="67104C8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F9D62AB4">
      <w:start w:val="1"/>
      <w:numFmt w:val="bullet"/>
      <w:pStyle w:val="Lentele1"/>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4" w15:restartNumberingAfterBreak="0">
    <w:nsid w:val="7CA87BE1"/>
    <w:multiLevelType w:val="hybridMultilevel"/>
    <w:tmpl w:val="D0F249D4"/>
    <w:lvl w:ilvl="0" w:tplc="4AD8A548">
      <w:start w:val="1"/>
      <w:numFmt w:val="bullet"/>
      <w:lvlText w:val=""/>
      <w:lvlJc w:val="left"/>
      <w:pPr>
        <w:ind w:left="720" w:hanging="360"/>
      </w:pPr>
      <w:rPr>
        <w:rFonts w:ascii="Symbol" w:hAnsi="Symbol" w:hint="default"/>
      </w:rPr>
    </w:lvl>
    <w:lvl w:ilvl="1" w:tplc="8368CD78">
      <w:numFmt w:val="bullet"/>
      <w:lvlText w:val="-"/>
      <w:lvlJc w:val="left"/>
      <w:pPr>
        <w:ind w:left="1440" w:hanging="360"/>
      </w:pPr>
      <w:rPr>
        <w:rFonts w:ascii="Calibri Light" w:eastAsia="Times New Roman" w:hAnsi="Calibri Light" w:cs="Calibri Light" w:hint="default"/>
      </w:rPr>
    </w:lvl>
    <w:lvl w:ilvl="2" w:tplc="B1904CCA">
      <w:numFmt w:val="bullet"/>
      <w:lvlText w:val="•"/>
      <w:lvlJc w:val="left"/>
      <w:pPr>
        <w:ind w:left="3100" w:hanging="1300"/>
      </w:pPr>
      <w:rPr>
        <w:rFonts w:ascii="Calibri Light" w:eastAsia="Times New Roman" w:hAnsi="Calibri Light" w:cs="Calibri Light"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7FD67FF5"/>
    <w:multiLevelType w:val="hybridMultilevel"/>
    <w:tmpl w:val="4A80670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num w:numId="1">
    <w:abstractNumId w:val="43"/>
  </w:num>
  <w:num w:numId="2">
    <w:abstractNumId w:val="25"/>
  </w:num>
  <w:num w:numId="3">
    <w:abstractNumId w:val="9"/>
  </w:num>
  <w:num w:numId="4">
    <w:abstractNumId w:val="30"/>
  </w:num>
  <w:num w:numId="5">
    <w:abstractNumId w:val="10"/>
  </w:num>
  <w:num w:numId="6">
    <w:abstractNumId w:val="2"/>
  </w:num>
  <w:num w:numId="7">
    <w:abstractNumId w:val="38"/>
  </w:num>
  <w:num w:numId="8">
    <w:abstractNumId w:val="14"/>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41"/>
  </w:num>
  <w:num w:numId="12">
    <w:abstractNumId w:val="45"/>
  </w:num>
  <w:num w:numId="13">
    <w:abstractNumId w:val="19"/>
  </w:num>
  <w:num w:numId="14">
    <w:abstractNumId w:val="31"/>
  </w:num>
  <w:num w:numId="15">
    <w:abstractNumId w:val="12"/>
  </w:num>
  <w:num w:numId="1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33"/>
  </w:num>
  <w:num w:numId="19">
    <w:abstractNumId w:val="42"/>
  </w:num>
  <w:num w:numId="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num>
  <w:num w:numId="23">
    <w:abstractNumId w:val="24"/>
  </w:num>
  <w:num w:numId="24">
    <w:abstractNumId w:val="5"/>
  </w:num>
  <w:num w:numId="25">
    <w:abstractNumId w:val="39"/>
  </w:num>
  <w:num w:numId="26">
    <w:abstractNumId w:val="15"/>
  </w:num>
  <w:num w:numId="27">
    <w:abstractNumId w:val="40"/>
  </w:num>
  <w:num w:numId="28">
    <w:abstractNumId w:val="29"/>
  </w:num>
  <w:num w:numId="29">
    <w:abstractNumId w:val="27"/>
  </w:num>
  <w:num w:numId="30">
    <w:abstractNumId w:val="35"/>
  </w:num>
  <w:num w:numId="31">
    <w:abstractNumId w:val="20"/>
  </w:num>
  <w:num w:numId="32">
    <w:abstractNumId w:val="7"/>
  </w:num>
  <w:num w:numId="3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17"/>
  </w:num>
  <w:num w:numId="37">
    <w:abstractNumId w:val="28"/>
  </w:num>
  <w:num w:numId="38">
    <w:abstractNumId w:val="23"/>
  </w:num>
  <w:num w:numId="39">
    <w:abstractNumId w:val="16"/>
  </w:num>
  <w:num w:numId="40">
    <w:abstractNumId w:val="44"/>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13"/>
  </w:num>
  <w:num w:numId="44">
    <w:abstractNumId w:val="0"/>
  </w:num>
  <w:num w:numId="45">
    <w:abstractNumId w:val="6"/>
  </w:num>
  <w:num w:numId="4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de-AT" w:vendorID="64" w:dllVersion="131078" w:nlCheck="1" w:checkStyle="1"/>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3754"/>
    <w:rsid w:val="00000ED4"/>
    <w:rsid w:val="00001D64"/>
    <w:rsid w:val="000034C0"/>
    <w:rsid w:val="00003DBC"/>
    <w:rsid w:val="000118E5"/>
    <w:rsid w:val="00015953"/>
    <w:rsid w:val="00022EB7"/>
    <w:rsid w:val="00026294"/>
    <w:rsid w:val="000276E5"/>
    <w:rsid w:val="00034F7B"/>
    <w:rsid w:val="00036A1E"/>
    <w:rsid w:val="00040DFB"/>
    <w:rsid w:val="000438D7"/>
    <w:rsid w:val="0004778E"/>
    <w:rsid w:val="00051596"/>
    <w:rsid w:val="00051D87"/>
    <w:rsid w:val="00053577"/>
    <w:rsid w:val="0005427A"/>
    <w:rsid w:val="000542DA"/>
    <w:rsid w:val="000564F9"/>
    <w:rsid w:val="000566C2"/>
    <w:rsid w:val="0006060C"/>
    <w:rsid w:val="00060D04"/>
    <w:rsid w:val="00080D65"/>
    <w:rsid w:val="0008109B"/>
    <w:rsid w:val="00086282"/>
    <w:rsid w:val="000864D1"/>
    <w:rsid w:val="00092085"/>
    <w:rsid w:val="00092DE0"/>
    <w:rsid w:val="0009552E"/>
    <w:rsid w:val="00097E51"/>
    <w:rsid w:val="000A1690"/>
    <w:rsid w:val="000A5002"/>
    <w:rsid w:val="000B479B"/>
    <w:rsid w:val="000B5999"/>
    <w:rsid w:val="000C0AB0"/>
    <w:rsid w:val="000C42C5"/>
    <w:rsid w:val="000C46FB"/>
    <w:rsid w:val="000D770F"/>
    <w:rsid w:val="000E0988"/>
    <w:rsid w:val="000E2DC5"/>
    <w:rsid w:val="000E641B"/>
    <w:rsid w:val="000E67DB"/>
    <w:rsid w:val="000F673B"/>
    <w:rsid w:val="001002BE"/>
    <w:rsid w:val="001055A8"/>
    <w:rsid w:val="001102A9"/>
    <w:rsid w:val="00113425"/>
    <w:rsid w:val="00113AC4"/>
    <w:rsid w:val="001146B2"/>
    <w:rsid w:val="00115D05"/>
    <w:rsid w:val="00120AD2"/>
    <w:rsid w:val="001226D6"/>
    <w:rsid w:val="0012352A"/>
    <w:rsid w:val="001255D8"/>
    <w:rsid w:val="00131E77"/>
    <w:rsid w:val="001326A3"/>
    <w:rsid w:val="00134573"/>
    <w:rsid w:val="001357AE"/>
    <w:rsid w:val="001373F2"/>
    <w:rsid w:val="0014163D"/>
    <w:rsid w:val="0014217C"/>
    <w:rsid w:val="00143F31"/>
    <w:rsid w:val="00146D49"/>
    <w:rsid w:val="00146F8E"/>
    <w:rsid w:val="0015233E"/>
    <w:rsid w:val="001542BC"/>
    <w:rsid w:val="001553D5"/>
    <w:rsid w:val="00157F71"/>
    <w:rsid w:val="00162481"/>
    <w:rsid w:val="00162981"/>
    <w:rsid w:val="0016691F"/>
    <w:rsid w:val="00167270"/>
    <w:rsid w:val="00167E26"/>
    <w:rsid w:val="00173AF3"/>
    <w:rsid w:val="00174275"/>
    <w:rsid w:val="00175D8C"/>
    <w:rsid w:val="00176610"/>
    <w:rsid w:val="001816AB"/>
    <w:rsid w:val="0018353A"/>
    <w:rsid w:val="00190371"/>
    <w:rsid w:val="00196946"/>
    <w:rsid w:val="001978FB"/>
    <w:rsid w:val="001A7D86"/>
    <w:rsid w:val="001B0244"/>
    <w:rsid w:val="001B411A"/>
    <w:rsid w:val="001B7482"/>
    <w:rsid w:val="001C21F8"/>
    <w:rsid w:val="001C6643"/>
    <w:rsid w:val="001C7745"/>
    <w:rsid w:val="001C7B4A"/>
    <w:rsid w:val="001D0FE1"/>
    <w:rsid w:val="001E11F2"/>
    <w:rsid w:val="001E2BAF"/>
    <w:rsid w:val="001E2C26"/>
    <w:rsid w:val="001E38C4"/>
    <w:rsid w:val="001E4200"/>
    <w:rsid w:val="001F185D"/>
    <w:rsid w:val="001F373A"/>
    <w:rsid w:val="001F4615"/>
    <w:rsid w:val="0020507F"/>
    <w:rsid w:val="002168AC"/>
    <w:rsid w:val="002177A5"/>
    <w:rsid w:val="00220BCF"/>
    <w:rsid w:val="002243F2"/>
    <w:rsid w:val="002252BB"/>
    <w:rsid w:val="002272DD"/>
    <w:rsid w:val="00233797"/>
    <w:rsid w:val="00241108"/>
    <w:rsid w:val="00242E30"/>
    <w:rsid w:val="00244C0F"/>
    <w:rsid w:val="00256E17"/>
    <w:rsid w:val="0025793C"/>
    <w:rsid w:val="00265244"/>
    <w:rsid w:val="00271F54"/>
    <w:rsid w:val="00277968"/>
    <w:rsid w:val="0028039B"/>
    <w:rsid w:val="00281C86"/>
    <w:rsid w:val="0028505B"/>
    <w:rsid w:val="0029249B"/>
    <w:rsid w:val="002957CA"/>
    <w:rsid w:val="00297250"/>
    <w:rsid w:val="002A0279"/>
    <w:rsid w:val="002A1925"/>
    <w:rsid w:val="002A4AE2"/>
    <w:rsid w:val="002B09F4"/>
    <w:rsid w:val="002B3054"/>
    <w:rsid w:val="002B46E6"/>
    <w:rsid w:val="002B73DF"/>
    <w:rsid w:val="002C1AF5"/>
    <w:rsid w:val="002C694E"/>
    <w:rsid w:val="002D1AD8"/>
    <w:rsid w:val="002D3BAB"/>
    <w:rsid w:val="002E3BEB"/>
    <w:rsid w:val="002E5504"/>
    <w:rsid w:val="002E569A"/>
    <w:rsid w:val="002E76D0"/>
    <w:rsid w:val="002F337B"/>
    <w:rsid w:val="002F3E7D"/>
    <w:rsid w:val="002F5651"/>
    <w:rsid w:val="002F5DBF"/>
    <w:rsid w:val="002F77DC"/>
    <w:rsid w:val="002F7F0B"/>
    <w:rsid w:val="00300C22"/>
    <w:rsid w:val="00313B6C"/>
    <w:rsid w:val="003172BB"/>
    <w:rsid w:val="003173ED"/>
    <w:rsid w:val="00317817"/>
    <w:rsid w:val="00332024"/>
    <w:rsid w:val="00333ED4"/>
    <w:rsid w:val="00342059"/>
    <w:rsid w:val="00343A4C"/>
    <w:rsid w:val="0035187D"/>
    <w:rsid w:val="0035193F"/>
    <w:rsid w:val="00352DF8"/>
    <w:rsid w:val="00354D36"/>
    <w:rsid w:val="00355EDD"/>
    <w:rsid w:val="00356229"/>
    <w:rsid w:val="00357436"/>
    <w:rsid w:val="00360D8D"/>
    <w:rsid w:val="00362F69"/>
    <w:rsid w:val="0036307B"/>
    <w:rsid w:val="00364DE4"/>
    <w:rsid w:val="00367C03"/>
    <w:rsid w:val="00375EAD"/>
    <w:rsid w:val="00381711"/>
    <w:rsid w:val="00391229"/>
    <w:rsid w:val="00391A94"/>
    <w:rsid w:val="00392523"/>
    <w:rsid w:val="003B2A2B"/>
    <w:rsid w:val="003C4A12"/>
    <w:rsid w:val="003C5623"/>
    <w:rsid w:val="003D05EA"/>
    <w:rsid w:val="003D2C3B"/>
    <w:rsid w:val="003D2F16"/>
    <w:rsid w:val="003E5E1B"/>
    <w:rsid w:val="003E65F5"/>
    <w:rsid w:val="003E7013"/>
    <w:rsid w:val="003E717F"/>
    <w:rsid w:val="003F561A"/>
    <w:rsid w:val="003F625B"/>
    <w:rsid w:val="00404246"/>
    <w:rsid w:val="004046AB"/>
    <w:rsid w:val="00411DA9"/>
    <w:rsid w:val="00412F62"/>
    <w:rsid w:val="00417CFE"/>
    <w:rsid w:val="0042065B"/>
    <w:rsid w:val="0042435C"/>
    <w:rsid w:val="00442ECB"/>
    <w:rsid w:val="00444CC7"/>
    <w:rsid w:val="004533B8"/>
    <w:rsid w:val="004572A1"/>
    <w:rsid w:val="00473890"/>
    <w:rsid w:val="00497509"/>
    <w:rsid w:val="004A12C1"/>
    <w:rsid w:val="004A2C81"/>
    <w:rsid w:val="004A656F"/>
    <w:rsid w:val="004A7709"/>
    <w:rsid w:val="004B1B9C"/>
    <w:rsid w:val="004B1D47"/>
    <w:rsid w:val="004B1EF1"/>
    <w:rsid w:val="004B2204"/>
    <w:rsid w:val="004B2A17"/>
    <w:rsid w:val="004B3FFC"/>
    <w:rsid w:val="004C4819"/>
    <w:rsid w:val="004C607C"/>
    <w:rsid w:val="004E5843"/>
    <w:rsid w:val="004E5B9A"/>
    <w:rsid w:val="004F4BB1"/>
    <w:rsid w:val="0050207C"/>
    <w:rsid w:val="00504132"/>
    <w:rsid w:val="0051250F"/>
    <w:rsid w:val="00514E7E"/>
    <w:rsid w:val="00522001"/>
    <w:rsid w:val="005225E8"/>
    <w:rsid w:val="00522679"/>
    <w:rsid w:val="00525F75"/>
    <w:rsid w:val="00531818"/>
    <w:rsid w:val="00535D7F"/>
    <w:rsid w:val="00541D85"/>
    <w:rsid w:val="00547D05"/>
    <w:rsid w:val="00556BDF"/>
    <w:rsid w:val="00563BA5"/>
    <w:rsid w:val="00566577"/>
    <w:rsid w:val="00573D05"/>
    <w:rsid w:val="005808C5"/>
    <w:rsid w:val="00584144"/>
    <w:rsid w:val="00584976"/>
    <w:rsid w:val="005863B6"/>
    <w:rsid w:val="0058717C"/>
    <w:rsid w:val="005919BD"/>
    <w:rsid w:val="00592E5F"/>
    <w:rsid w:val="005A14B1"/>
    <w:rsid w:val="005A42D7"/>
    <w:rsid w:val="005A4B62"/>
    <w:rsid w:val="005A5A99"/>
    <w:rsid w:val="005C3DF4"/>
    <w:rsid w:val="005D26A6"/>
    <w:rsid w:val="005D294B"/>
    <w:rsid w:val="005D6E30"/>
    <w:rsid w:val="005E08B9"/>
    <w:rsid w:val="005E28B5"/>
    <w:rsid w:val="005E28D8"/>
    <w:rsid w:val="005E483B"/>
    <w:rsid w:val="005E5311"/>
    <w:rsid w:val="005F0D20"/>
    <w:rsid w:val="005F2A30"/>
    <w:rsid w:val="005F41C2"/>
    <w:rsid w:val="005F7E25"/>
    <w:rsid w:val="00603ED3"/>
    <w:rsid w:val="00603F2A"/>
    <w:rsid w:val="0060771C"/>
    <w:rsid w:val="00611A92"/>
    <w:rsid w:val="00613EF6"/>
    <w:rsid w:val="00620699"/>
    <w:rsid w:val="0062075E"/>
    <w:rsid w:val="00620D45"/>
    <w:rsid w:val="00622D9E"/>
    <w:rsid w:val="00636FF0"/>
    <w:rsid w:val="0064041E"/>
    <w:rsid w:val="006462DC"/>
    <w:rsid w:val="00651614"/>
    <w:rsid w:val="006602A8"/>
    <w:rsid w:val="00671B92"/>
    <w:rsid w:val="0067551E"/>
    <w:rsid w:val="00675AAD"/>
    <w:rsid w:val="00675F42"/>
    <w:rsid w:val="0068094A"/>
    <w:rsid w:val="00680D0A"/>
    <w:rsid w:val="00682C65"/>
    <w:rsid w:val="00692315"/>
    <w:rsid w:val="0069514D"/>
    <w:rsid w:val="00697B3F"/>
    <w:rsid w:val="006A24C4"/>
    <w:rsid w:val="006A2CBA"/>
    <w:rsid w:val="006A3ED5"/>
    <w:rsid w:val="006A41CA"/>
    <w:rsid w:val="006A4604"/>
    <w:rsid w:val="006B4C35"/>
    <w:rsid w:val="006C1081"/>
    <w:rsid w:val="006C256B"/>
    <w:rsid w:val="006C43B7"/>
    <w:rsid w:val="006C5505"/>
    <w:rsid w:val="006C575F"/>
    <w:rsid w:val="006D05DA"/>
    <w:rsid w:val="006D2010"/>
    <w:rsid w:val="006D303E"/>
    <w:rsid w:val="006D31F6"/>
    <w:rsid w:val="006D5257"/>
    <w:rsid w:val="006D5800"/>
    <w:rsid w:val="006E2865"/>
    <w:rsid w:val="006E4451"/>
    <w:rsid w:val="006E5B60"/>
    <w:rsid w:val="006E772B"/>
    <w:rsid w:val="006F4979"/>
    <w:rsid w:val="00700774"/>
    <w:rsid w:val="007118AE"/>
    <w:rsid w:val="007119AD"/>
    <w:rsid w:val="00715962"/>
    <w:rsid w:val="0072229F"/>
    <w:rsid w:val="00722336"/>
    <w:rsid w:val="00723277"/>
    <w:rsid w:val="007317BB"/>
    <w:rsid w:val="0073285D"/>
    <w:rsid w:val="007424E5"/>
    <w:rsid w:val="007437EC"/>
    <w:rsid w:val="00753B60"/>
    <w:rsid w:val="0076073E"/>
    <w:rsid w:val="00760EB5"/>
    <w:rsid w:val="00761856"/>
    <w:rsid w:val="0077154B"/>
    <w:rsid w:val="0077231F"/>
    <w:rsid w:val="007757F4"/>
    <w:rsid w:val="00775EBA"/>
    <w:rsid w:val="007775A2"/>
    <w:rsid w:val="00781EE9"/>
    <w:rsid w:val="00790438"/>
    <w:rsid w:val="007964AD"/>
    <w:rsid w:val="007976A9"/>
    <w:rsid w:val="007A3B90"/>
    <w:rsid w:val="007A793D"/>
    <w:rsid w:val="007B56B6"/>
    <w:rsid w:val="007C4E36"/>
    <w:rsid w:val="007D70C6"/>
    <w:rsid w:val="007D7FC7"/>
    <w:rsid w:val="007E1B1F"/>
    <w:rsid w:val="007E451C"/>
    <w:rsid w:val="007E5A06"/>
    <w:rsid w:val="007E79DF"/>
    <w:rsid w:val="007F0D0E"/>
    <w:rsid w:val="00802300"/>
    <w:rsid w:val="008103DC"/>
    <w:rsid w:val="0081370E"/>
    <w:rsid w:val="00820EA1"/>
    <w:rsid w:val="00822417"/>
    <w:rsid w:val="0082398A"/>
    <w:rsid w:val="00832090"/>
    <w:rsid w:val="00834CDB"/>
    <w:rsid w:val="008505A6"/>
    <w:rsid w:val="00851AF0"/>
    <w:rsid w:val="00857655"/>
    <w:rsid w:val="00861240"/>
    <w:rsid w:val="00865540"/>
    <w:rsid w:val="008701CA"/>
    <w:rsid w:val="008717F5"/>
    <w:rsid w:val="00881E92"/>
    <w:rsid w:val="00883754"/>
    <w:rsid w:val="00892ED7"/>
    <w:rsid w:val="00893F8F"/>
    <w:rsid w:val="00897158"/>
    <w:rsid w:val="008A3857"/>
    <w:rsid w:val="008A4781"/>
    <w:rsid w:val="008A4D97"/>
    <w:rsid w:val="008B24B3"/>
    <w:rsid w:val="008C6110"/>
    <w:rsid w:val="008C710A"/>
    <w:rsid w:val="008D380A"/>
    <w:rsid w:val="008D4D96"/>
    <w:rsid w:val="008E0F9A"/>
    <w:rsid w:val="008E21C9"/>
    <w:rsid w:val="008F1791"/>
    <w:rsid w:val="00903D3F"/>
    <w:rsid w:val="009143CB"/>
    <w:rsid w:val="0091481C"/>
    <w:rsid w:val="0092549B"/>
    <w:rsid w:val="00927749"/>
    <w:rsid w:val="0093012F"/>
    <w:rsid w:val="00936EE4"/>
    <w:rsid w:val="0094029A"/>
    <w:rsid w:val="00944422"/>
    <w:rsid w:val="00945650"/>
    <w:rsid w:val="00954F9D"/>
    <w:rsid w:val="00963F63"/>
    <w:rsid w:val="009656F0"/>
    <w:rsid w:val="00965A3F"/>
    <w:rsid w:val="00966520"/>
    <w:rsid w:val="009667FA"/>
    <w:rsid w:val="00971261"/>
    <w:rsid w:val="00974938"/>
    <w:rsid w:val="00976181"/>
    <w:rsid w:val="0098033D"/>
    <w:rsid w:val="0098035A"/>
    <w:rsid w:val="009813C5"/>
    <w:rsid w:val="00981629"/>
    <w:rsid w:val="00985B74"/>
    <w:rsid w:val="0098695F"/>
    <w:rsid w:val="009970DB"/>
    <w:rsid w:val="009A49B0"/>
    <w:rsid w:val="009A596C"/>
    <w:rsid w:val="009B1CCB"/>
    <w:rsid w:val="009B309B"/>
    <w:rsid w:val="009B30CB"/>
    <w:rsid w:val="009B5BA9"/>
    <w:rsid w:val="009C0971"/>
    <w:rsid w:val="009C5826"/>
    <w:rsid w:val="009C76CD"/>
    <w:rsid w:val="009E2DB0"/>
    <w:rsid w:val="009E4A8C"/>
    <w:rsid w:val="009F22F4"/>
    <w:rsid w:val="009F3EA8"/>
    <w:rsid w:val="00A00E22"/>
    <w:rsid w:val="00A01A40"/>
    <w:rsid w:val="00A05C40"/>
    <w:rsid w:val="00A06212"/>
    <w:rsid w:val="00A067E2"/>
    <w:rsid w:val="00A068FD"/>
    <w:rsid w:val="00A11E45"/>
    <w:rsid w:val="00A14D0B"/>
    <w:rsid w:val="00A15841"/>
    <w:rsid w:val="00A17BF8"/>
    <w:rsid w:val="00A20612"/>
    <w:rsid w:val="00A20CE4"/>
    <w:rsid w:val="00A21C4D"/>
    <w:rsid w:val="00A221D0"/>
    <w:rsid w:val="00A26BE9"/>
    <w:rsid w:val="00A30AF6"/>
    <w:rsid w:val="00A40006"/>
    <w:rsid w:val="00A4697C"/>
    <w:rsid w:val="00A6061B"/>
    <w:rsid w:val="00A65450"/>
    <w:rsid w:val="00A65F04"/>
    <w:rsid w:val="00A71E12"/>
    <w:rsid w:val="00A74D5B"/>
    <w:rsid w:val="00A770B5"/>
    <w:rsid w:val="00A80AA7"/>
    <w:rsid w:val="00A82578"/>
    <w:rsid w:val="00A82A54"/>
    <w:rsid w:val="00A85228"/>
    <w:rsid w:val="00A9280A"/>
    <w:rsid w:val="00A95F38"/>
    <w:rsid w:val="00A96CDB"/>
    <w:rsid w:val="00AA066F"/>
    <w:rsid w:val="00AB62B9"/>
    <w:rsid w:val="00AC2102"/>
    <w:rsid w:val="00AC6A27"/>
    <w:rsid w:val="00AE1C46"/>
    <w:rsid w:val="00AE2B8F"/>
    <w:rsid w:val="00AE3B26"/>
    <w:rsid w:val="00B155E3"/>
    <w:rsid w:val="00B174FD"/>
    <w:rsid w:val="00B1783E"/>
    <w:rsid w:val="00B27BC0"/>
    <w:rsid w:val="00B3620B"/>
    <w:rsid w:val="00B42125"/>
    <w:rsid w:val="00B42CE3"/>
    <w:rsid w:val="00B5090D"/>
    <w:rsid w:val="00B54B40"/>
    <w:rsid w:val="00B5548F"/>
    <w:rsid w:val="00B5685D"/>
    <w:rsid w:val="00B608A3"/>
    <w:rsid w:val="00B609AC"/>
    <w:rsid w:val="00B7747F"/>
    <w:rsid w:val="00B8345E"/>
    <w:rsid w:val="00B86CD5"/>
    <w:rsid w:val="00B872E4"/>
    <w:rsid w:val="00B90C20"/>
    <w:rsid w:val="00B93CB4"/>
    <w:rsid w:val="00B97643"/>
    <w:rsid w:val="00BA3A1D"/>
    <w:rsid w:val="00BA3DEE"/>
    <w:rsid w:val="00BA7943"/>
    <w:rsid w:val="00BA7AA0"/>
    <w:rsid w:val="00BA7ACC"/>
    <w:rsid w:val="00BB4E52"/>
    <w:rsid w:val="00BB7A0F"/>
    <w:rsid w:val="00BC27C3"/>
    <w:rsid w:val="00BC65E5"/>
    <w:rsid w:val="00BD08CE"/>
    <w:rsid w:val="00BD41DE"/>
    <w:rsid w:val="00BD5F14"/>
    <w:rsid w:val="00BE18D2"/>
    <w:rsid w:val="00BE41AB"/>
    <w:rsid w:val="00BF290F"/>
    <w:rsid w:val="00BF2E97"/>
    <w:rsid w:val="00BF5828"/>
    <w:rsid w:val="00BF7347"/>
    <w:rsid w:val="00C02AA0"/>
    <w:rsid w:val="00C07108"/>
    <w:rsid w:val="00C10F55"/>
    <w:rsid w:val="00C1397E"/>
    <w:rsid w:val="00C237A0"/>
    <w:rsid w:val="00C36931"/>
    <w:rsid w:val="00C564A2"/>
    <w:rsid w:val="00C60393"/>
    <w:rsid w:val="00C64874"/>
    <w:rsid w:val="00C64950"/>
    <w:rsid w:val="00C73317"/>
    <w:rsid w:val="00C76971"/>
    <w:rsid w:val="00C8414F"/>
    <w:rsid w:val="00CA12EA"/>
    <w:rsid w:val="00CB07E3"/>
    <w:rsid w:val="00CB7E2C"/>
    <w:rsid w:val="00CC0976"/>
    <w:rsid w:val="00CC0B3B"/>
    <w:rsid w:val="00CD1DA6"/>
    <w:rsid w:val="00CD37EA"/>
    <w:rsid w:val="00CD6FC2"/>
    <w:rsid w:val="00CE4035"/>
    <w:rsid w:val="00CF31F6"/>
    <w:rsid w:val="00CF334E"/>
    <w:rsid w:val="00D02C75"/>
    <w:rsid w:val="00D06018"/>
    <w:rsid w:val="00D06D87"/>
    <w:rsid w:val="00D06EE3"/>
    <w:rsid w:val="00D112F2"/>
    <w:rsid w:val="00D15E9F"/>
    <w:rsid w:val="00D226E5"/>
    <w:rsid w:val="00D24820"/>
    <w:rsid w:val="00D26CBF"/>
    <w:rsid w:val="00D30FAD"/>
    <w:rsid w:val="00D34EA0"/>
    <w:rsid w:val="00D517E6"/>
    <w:rsid w:val="00D545E3"/>
    <w:rsid w:val="00D60859"/>
    <w:rsid w:val="00D619D3"/>
    <w:rsid w:val="00D61CCA"/>
    <w:rsid w:val="00D65531"/>
    <w:rsid w:val="00D73D87"/>
    <w:rsid w:val="00D75251"/>
    <w:rsid w:val="00D75868"/>
    <w:rsid w:val="00D76EA8"/>
    <w:rsid w:val="00D81938"/>
    <w:rsid w:val="00D85240"/>
    <w:rsid w:val="00D861B0"/>
    <w:rsid w:val="00D86A5D"/>
    <w:rsid w:val="00D87132"/>
    <w:rsid w:val="00D914DE"/>
    <w:rsid w:val="00D93850"/>
    <w:rsid w:val="00DA27E4"/>
    <w:rsid w:val="00DA3F2A"/>
    <w:rsid w:val="00DA3F71"/>
    <w:rsid w:val="00DA694A"/>
    <w:rsid w:val="00DB3648"/>
    <w:rsid w:val="00DB56EF"/>
    <w:rsid w:val="00DE5BA5"/>
    <w:rsid w:val="00DF0D3F"/>
    <w:rsid w:val="00DF0D4E"/>
    <w:rsid w:val="00DF1953"/>
    <w:rsid w:val="00DF3254"/>
    <w:rsid w:val="00DF4FCB"/>
    <w:rsid w:val="00E03813"/>
    <w:rsid w:val="00E075D7"/>
    <w:rsid w:val="00E127F8"/>
    <w:rsid w:val="00E16717"/>
    <w:rsid w:val="00E17198"/>
    <w:rsid w:val="00E244E5"/>
    <w:rsid w:val="00E24E6A"/>
    <w:rsid w:val="00E25D9C"/>
    <w:rsid w:val="00E30AC0"/>
    <w:rsid w:val="00E32D98"/>
    <w:rsid w:val="00E333A4"/>
    <w:rsid w:val="00E36AED"/>
    <w:rsid w:val="00E42610"/>
    <w:rsid w:val="00E52872"/>
    <w:rsid w:val="00E52BA6"/>
    <w:rsid w:val="00E568B9"/>
    <w:rsid w:val="00E632E7"/>
    <w:rsid w:val="00E653A9"/>
    <w:rsid w:val="00E73444"/>
    <w:rsid w:val="00E7397F"/>
    <w:rsid w:val="00E8190A"/>
    <w:rsid w:val="00E8265D"/>
    <w:rsid w:val="00E854BA"/>
    <w:rsid w:val="00E86878"/>
    <w:rsid w:val="00E86A98"/>
    <w:rsid w:val="00E9014E"/>
    <w:rsid w:val="00E90309"/>
    <w:rsid w:val="00E90DDD"/>
    <w:rsid w:val="00E91E04"/>
    <w:rsid w:val="00E9267E"/>
    <w:rsid w:val="00EA1860"/>
    <w:rsid w:val="00EA22A0"/>
    <w:rsid w:val="00EA3339"/>
    <w:rsid w:val="00EA6D9A"/>
    <w:rsid w:val="00EA74F0"/>
    <w:rsid w:val="00EA7B4B"/>
    <w:rsid w:val="00EC0AA0"/>
    <w:rsid w:val="00EC49BB"/>
    <w:rsid w:val="00EC60A2"/>
    <w:rsid w:val="00EE3910"/>
    <w:rsid w:val="00EE7726"/>
    <w:rsid w:val="00EF1C86"/>
    <w:rsid w:val="00EF3767"/>
    <w:rsid w:val="00EF3F9D"/>
    <w:rsid w:val="00EF73CA"/>
    <w:rsid w:val="00F03539"/>
    <w:rsid w:val="00F04B4B"/>
    <w:rsid w:val="00F05CBA"/>
    <w:rsid w:val="00F05D12"/>
    <w:rsid w:val="00F078CD"/>
    <w:rsid w:val="00F07F6A"/>
    <w:rsid w:val="00F12039"/>
    <w:rsid w:val="00F224C4"/>
    <w:rsid w:val="00F22C7B"/>
    <w:rsid w:val="00F22F8F"/>
    <w:rsid w:val="00F239A9"/>
    <w:rsid w:val="00F27301"/>
    <w:rsid w:val="00F31C1E"/>
    <w:rsid w:val="00F32242"/>
    <w:rsid w:val="00F4200B"/>
    <w:rsid w:val="00F447D8"/>
    <w:rsid w:val="00F50EAE"/>
    <w:rsid w:val="00F559B7"/>
    <w:rsid w:val="00F569EA"/>
    <w:rsid w:val="00F626B0"/>
    <w:rsid w:val="00F65E3E"/>
    <w:rsid w:val="00F705C8"/>
    <w:rsid w:val="00F72352"/>
    <w:rsid w:val="00F76173"/>
    <w:rsid w:val="00F94A6A"/>
    <w:rsid w:val="00F961EB"/>
    <w:rsid w:val="00FA0640"/>
    <w:rsid w:val="00FA195D"/>
    <w:rsid w:val="00FB6EAB"/>
    <w:rsid w:val="00FC0587"/>
    <w:rsid w:val="00FC19A3"/>
    <w:rsid w:val="00FD220B"/>
    <w:rsid w:val="00FD33CA"/>
    <w:rsid w:val="00FD425B"/>
    <w:rsid w:val="00FD7D98"/>
    <w:rsid w:val="00FE03F5"/>
    <w:rsid w:val="00FE17C8"/>
    <w:rsid w:val="00FE32AC"/>
    <w:rsid w:val="00FE4DF7"/>
    <w:rsid w:val="00FE62E9"/>
    <w:rsid w:val="00FE6667"/>
    <w:rsid w:val="00FE7C01"/>
    <w:rsid w:val="00FF5D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94E97F"/>
  <w15:docId w15:val="{F0EF8E7B-9DCF-491E-A394-7285268ED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83754"/>
    <w:pPr>
      <w:spacing w:after="0" w:line="240" w:lineRule="auto"/>
    </w:pPr>
    <w:rPr>
      <w:rFonts w:ascii="Times New Roman" w:eastAsia="Times New Roman" w:hAnsi="Times New Roman" w:cs="Times New Roman"/>
      <w:sz w:val="24"/>
      <w:szCs w:val="24"/>
      <w:lang w:val="en-GB"/>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uiPriority w:val="99"/>
    <w:qFormat/>
    <w:rsid w:val="00883754"/>
    <w:pPr>
      <w:keepNext/>
      <w:jc w:val="both"/>
      <w:outlineLvl w:val="0"/>
    </w:pPr>
    <w:rPr>
      <w:b/>
      <w:bCs/>
      <w:lang w:val="lt-LT"/>
    </w:rPr>
  </w:style>
  <w:style w:type="paragraph" w:styleId="Antrat2">
    <w:name w:val="heading 2"/>
    <w:basedOn w:val="prastasis"/>
    <w:next w:val="prastasis"/>
    <w:link w:val="Antrat2Diagrama"/>
    <w:uiPriority w:val="9"/>
    <w:semiHidden/>
    <w:unhideWhenUsed/>
    <w:qFormat/>
    <w:rsid w:val="0015233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Antrat5">
    <w:name w:val="heading 5"/>
    <w:basedOn w:val="prastasis"/>
    <w:next w:val="prastasis"/>
    <w:link w:val="Antrat5Diagrama"/>
    <w:uiPriority w:val="99"/>
    <w:qFormat/>
    <w:rsid w:val="00883754"/>
    <w:pPr>
      <w:keepNext/>
      <w:jc w:val="both"/>
      <w:outlineLvl w:val="4"/>
    </w:pPr>
    <w:rPr>
      <w:rFonts w:ascii="TimesLT" w:eastAsia="Arial Unicode MS" w:hAnsi="TimesLT" w:cs="Arial Unicode MS"/>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9"/>
    <w:rsid w:val="00883754"/>
    <w:rPr>
      <w:rFonts w:ascii="Times New Roman" w:eastAsia="Times New Roman" w:hAnsi="Times New Roman" w:cs="Times New Roman"/>
      <w:b/>
      <w:bCs/>
      <w:sz w:val="24"/>
      <w:szCs w:val="24"/>
      <w:lang w:val="lt-LT"/>
    </w:rPr>
  </w:style>
  <w:style w:type="character" w:customStyle="1" w:styleId="Antrat5Diagrama">
    <w:name w:val="Antraštė 5 Diagrama"/>
    <w:basedOn w:val="Numatytasispastraiposriftas"/>
    <w:link w:val="Antrat5"/>
    <w:uiPriority w:val="99"/>
    <w:rsid w:val="00883754"/>
    <w:rPr>
      <w:rFonts w:ascii="TimesLT" w:eastAsia="Arial Unicode MS" w:hAnsi="TimesLT" w:cs="Arial Unicode MS"/>
      <w:sz w:val="24"/>
      <w:szCs w:val="20"/>
      <w:lang w:val="lt-LT"/>
    </w:rPr>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rsid w:val="00883754"/>
    <w:pPr>
      <w:tabs>
        <w:tab w:val="center" w:pos="4153"/>
        <w:tab w:val="right" w:pos="8306"/>
      </w:tabs>
    </w:pPr>
    <w:rPr>
      <w:sz w:val="28"/>
      <w:szCs w:val="20"/>
      <w:lang w:val="lt-LT"/>
    </w:r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sid w:val="00883754"/>
    <w:rPr>
      <w:rFonts w:ascii="Times New Roman" w:eastAsia="Times New Roman" w:hAnsi="Times New Roman" w:cs="Times New Roman"/>
      <w:sz w:val="28"/>
      <w:szCs w:val="20"/>
      <w:lang w:val="lt-LT"/>
    </w:rPr>
  </w:style>
  <w:style w:type="paragraph" w:styleId="Pagrindinistekstas">
    <w:name w:val="Body Text"/>
    <w:basedOn w:val="prastasis"/>
    <w:link w:val="PagrindinistekstasDiagrama"/>
    <w:uiPriority w:val="99"/>
    <w:rsid w:val="00883754"/>
    <w:pPr>
      <w:jc w:val="both"/>
    </w:pPr>
    <w:rPr>
      <w:lang w:val="lt-LT"/>
    </w:rPr>
  </w:style>
  <w:style w:type="character" w:customStyle="1" w:styleId="PagrindinistekstasDiagrama">
    <w:name w:val="Pagrindinis tekstas Diagrama"/>
    <w:basedOn w:val="Numatytasispastraiposriftas"/>
    <w:link w:val="Pagrindinistekstas"/>
    <w:uiPriority w:val="99"/>
    <w:rsid w:val="00883754"/>
    <w:rPr>
      <w:rFonts w:ascii="Times New Roman" w:eastAsia="Times New Roman" w:hAnsi="Times New Roman" w:cs="Times New Roman"/>
      <w:sz w:val="24"/>
      <w:szCs w:val="24"/>
      <w:lang w:val="lt-LT"/>
    </w:rPr>
  </w:style>
  <w:style w:type="character" w:styleId="Puslapionumeris">
    <w:name w:val="page number"/>
    <w:basedOn w:val="Numatytasispastraiposriftas"/>
    <w:uiPriority w:val="99"/>
    <w:rsid w:val="00883754"/>
    <w:rPr>
      <w:rFonts w:cs="Times New Roman"/>
    </w:rPr>
  </w:style>
  <w:style w:type="paragraph" w:styleId="Pagrindiniotekstotrauka">
    <w:name w:val="Body Text Indent"/>
    <w:basedOn w:val="prastasis"/>
    <w:link w:val="PagrindiniotekstotraukaDiagrama"/>
    <w:uiPriority w:val="99"/>
    <w:rsid w:val="00883754"/>
    <w:pPr>
      <w:spacing w:after="120"/>
      <w:ind w:left="283"/>
    </w:pPr>
    <w:rPr>
      <w:lang w:val="lt-LT"/>
    </w:rPr>
  </w:style>
  <w:style w:type="character" w:customStyle="1" w:styleId="PagrindiniotekstotraukaDiagrama">
    <w:name w:val="Pagrindinio teksto įtrauka Diagrama"/>
    <w:basedOn w:val="Numatytasispastraiposriftas"/>
    <w:link w:val="Pagrindiniotekstotrauka"/>
    <w:uiPriority w:val="99"/>
    <w:rsid w:val="00883754"/>
    <w:rPr>
      <w:rFonts w:ascii="Times New Roman" w:eastAsia="Times New Roman" w:hAnsi="Times New Roman" w:cs="Times New Roman"/>
      <w:sz w:val="24"/>
      <w:szCs w:val="24"/>
      <w:lang w:val="lt-LT"/>
    </w:rPr>
  </w:style>
  <w:style w:type="paragraph" w:customStyle="1" w:styleId="Lentele-ZET">
    <w:name w:val="Lentele-ZET"/>
    <w:basedOn w:val="prastasis"/>
    <w:uiPriority w:val="99"/>
    <w:rsid w:val="00883754"/>
    <w:pPr>
      <w:spacing w:line="312" w:lineRule="auto"/>
    </w:pPr>
    <w:rPr>
      <w:rFonts w:ascii="Tahoma" w:hAnsi="Tahoma" w:cs="Tahoma"/>
      <w:sz w:val="17"/>
      <w:szCs w:val="17"/>
      <w:lang w:val="lt-LT"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883754"/>
    <w:pPr>
      <w:ind w:left="720"/>
      <w:contextualSpacing/>
    </w:pPr>
  </w:style>
  <w:style w:type="paragraph" w:styleId="Betarp">
    <w:name w:val="No Spacing"/>
    <w:qFormat/>
    <w:rsid w:val="00883754"/>
    <w:pPr>
      <w:spacing w:after="0" w:line="240" w:lineRule="auto"/>
    </w:pPr>
    <w:rPr>
      <w:rFonts w:ascii="Times New Roman" w:eastAsia="Times New Roman" w:hAnsi="Times New Roman" w:cs="Times New Roman"/>
      <w:sz w:val="24"/>
      <w:szCs w:val="24"/>
      <w:lang w:val="en-GB"/>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1C7745"/>
    <w:rPr>
      <w:rFonts w:ascii="Times New Roman" w:eastAsia="Times New Roman" w:hAnsi="Times New Roman" w:cs="Times New Roman"/>
      <w:sz w:val="24"/>
      <w:szCs w:val="24"/>
      <w:lang w:val="en-GB"/>
    </w:rPr>
  </w:style>
  <w:style w:type="table" w:styleId="Lentelstinklelis">
    <w:name w:val="Table Grid"/>
    <w:basedOn w:val="prastojilentel"/>
    <w:rsid w:val="00360D8D"/>
    <w:pPr>
      <w:spacing w:after="0" w:line="240" w:lineRule="auto"/>
    </w:pPr>
    <w:rPr>
      <w:rFonts w:cs="Times New Roman"/>
      <w:lang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ntrat2Diagrama">
    <w:name w:val="Antraštė 2 Diagrama"/>
    <w:basedOn w:val="Numatytasispastraiposriftas"/>
    <w:link w:val="Antrat2"/>
    <w:uiPriority w:val="9"/>
    <w:semiHidden/>
    <w:rsid w:val="0015233E"/>
    <w:rPr>
      <w:rFonts w:asciiTheme="majorHAnsi" w:eastAsiaTheme="majorEastAsia" w:hAnsiTheme="majorHAnsi" w:cstheme="majorBidi"/>
      <w:b/>
      <w:bCs/>
      <w:color w:val="4F81BD" w:themeColor="accent1"/>
      <w:sz w:val="26"/>
      <w:szCs w:val="26"/>
      <w:lang w:val="en-GB"/>
    </w:rPr>
  </w:style>
  <w:style w:type="character" w:styleId="Hipersaitas">
    <w:name w:val="Hyperlink"/>
    <w:aliases w:val="Alna"/>
    <w:basedOn w:val="Numatytasispastraiposriftas"/>
    <w:uiPriority w:val="99"/>
    <w:semiHidden/>
    <w:unhideWhenUsed/>
    <w:rsid w:val="00022EB7"/>
    <w:rPr>
      <w:rFonts w:ascii="Times New Roman" w:hAnsi="Times New Roman" w:cs="Times New Roman" w:hint="default"/>
      <w:color w:val="0000FF"/>
      <w:u w:val="single"/>
    </w:rPr>
  </w:style>
  <w:style w:type="character" w:styleId="Komentaronuoroda">
    <w:name w:val="annotation reference"/>
    <w:basedOn w:val="Numatytasispastraiposriftas"/>
    <w:uiPriority w:val="99"/>
    <w:semiHidden/>
    <w:unhideWhenUsed/>
    <w:rsid w:val="001F4615"/>
    <w:rPr>
      <w:sz w:val="16"/>
      <w:szCs w:val="16"/>
    </w:rPr>
  </w:style>
  <w:style w:type="paragraph" w:styleId="Komentarotekstas">
    <w:name w:val="annotation text"/>
    <w:basedOn w:val="prastasis"/>
    <w:link w:val="KomentarotekstasDiagrama"/>
    <w:uiPriority w:val="99"/>
    <w:semiHidden/>
    <w:unhideWhenUsed/>
    <w:rsid w:val="001F4615"/>
    <w:rPr>
      <w:sz w:val="20"/>
      <w:szCs w:val="20"/>
    </w:rPr>
  </w:style>
  <w:style w:type="character" w:customStyle="1" w:styleId="KomentarotekstasDiagrama">
    <w:name w:val="Komentaro tekstas Diagrama"/>
    <w:basedOn w:val="Numatytasispastraiposriftas"/>
    <w:link w:val="Komentarotekstas"/>
    <w:uiPriority w:val="99"/>
    <w:semiHidden/>
    <w:rsid w:val="001F4615"/>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1F4615"/>
    <w:rPr>
      <w:b/>
      <w:bCs/>
    </w:rPr>
  </w:style>
  <w:style w:type="character" w:customStyle="1" w:styleId="KomentarotemaDiagrama">
    <w:name w:val="Komentaro tema Diagrama"/>
    <w:basedOn w:val="KomentarotekstasDiagrama"/>
    <w:link w:val="Komentarotema"/>
    <w:uiPriority w:val="99"/>
    <w:semiHidden/>
    <w:rsid w:val="001F4615"/>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semiHidden/>
    <w:unhideWhenUsed/>
    <w:rsid w:val="001F461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F4615"/>
    <w:rPr>
      <w:rFonts w:ascii="Segoe UI" w:eastAsia="Times New Roman" w:hAnsi="Segoe UI" w:cs="Segoe UI"/>
      <w:sz w:val="18"/>
      <w:szCs w:val="18"/>
      <w:lang w:val="en-GB"/>
    </w:rPr>
  </w:style>
  <w:style w:type="paragraph" w:styleId="prastasiniatinklio">
    <w:name w:val="Normal (Web)"/>
    <w:basedOn w:val="prastasis"/>
    <w:uiPriority w:val="99"/>
    <w:unhideWhenUsed/>
    <w:rsid w:val="001B7482"/>
    <w:pPr>
      <w:spacing w:before="100" w:beforeAutospacing="1" w:after="100" w:afterAutospacing="1"/>
    </w:pPr>
    <w:rPr>
      <w:lang w:val="lt-LT" w:eastAsia="lt-LT"/>
    </w:rPr>
  </w:style>
  <w:style w:type="paragraph" w:customStyle="1" w:styleId="Lentele1">
    <w:name w:val="Lentele1"/>
    <w:basedOn w:val="prastasiniatinklio"/>
    <w:qFormat/>
    <w:rsid w:val="001B7482"/>
    <w:pPr>
      <w:numPr>
        <w:ilvl w:val="2"/>
        <w:numId w:val="1"/>
      </w:numPr>
      <w:spacing w:before="0" w:beforeAutospacing="0" w:after="0" w:afterAutospacing="0"/>
      <w:ind w:left="324" w:hanging="284"/>
      <w:jc w:val="both"/>
    </w:pPr>
  </w:style>
  <w:style w:type="table" w:customStyle="1" w:styleId="Lentelstinklelis1">
    <w:name w:val="Lentelės tinklelis1"/>
    <w:basedOn w:val="prastojilentel"/>
    <w:next w:val="Lentelstinklelis"/>
    <w:rsid w:val="001B7482"/>
    <w:pPr>
      <w:spacing w:after="0" w:line="240" w:lineRule="auto"/>
    </w:pPr>
    <w:rPr>
      <w:rFonts w:ascii="Times New Roman" w:eastAsia="Times New Roman" w:hAnsi="Times New Roman" w:cs="Times New Roman"/>
      <w:sz w:val="20"/>
      <w:szCs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5">
    <w:name w:val="WWNum5"/>
    <w:basedOn w:val="Sraonra"/>
    <w:rsid w:val="000A5002"/>
    <w:pPr>
      <w:numPr>
        <w:numId w:val="2"/>
      </w:numPr>
    </w:pPr>
  </w:style>
  <w:style w:type="table" w:customStyle="1" w:styleId="Lentelstinklelis2">
    <w:name w:val="Lentelės tinklelis2"/>
    <w:basedOn w:val="prastojilentel"/>
    <w:next w:val="Lentelstinklelis"/>
    <w:uiPriority w:val="39"/>
    <w:rsid w:val="00D06EE3"/>
    <w:pPr>
      <w:spacing w:after="0" w:line="240" w:lineRule="auto"/>
    </w:pPr>
    <w:rPr>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rsid w:val="00B86CD5"/>
    <w:pPr>
      <w:spacing w:after="0" w:line="240" w:lineRule="auto"/>
    </w:pPr>
    <w:rPr>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
    <w:name w:val="WWNum1"/>
    <w:basedOn w:val="Sraonra"/>
    <w:rsid w:val="00B86CD5"/>
    <w:pPr>
      <w:numPr>
        <w:numId w:val="3"/>
      </w:numPr>
    </w:pPr>
  </w:style>
  <w:style w:type="table" w:customStyle="1" w:styleId="Lentelstinklelis11">
    <w:name w:val="Lentelės tinklelis11"/>
    <w:basedOn w:val="prastojilentel"/>
    <w:uiPriority w:val="39"/>
    <w:rsid w:val="00E8265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0EB5"/>
    <w:pPr>
      <w:autoSpaceDE w:val="0"/>
      <w:autoSpaceDN w:val="0"/>
      <w:adjustRightInd w:val="0"/>
      <w:spacing w:after="0" w:line="240" w:lineRule="auto"/>
    </w:pPr>
    <w:rPr>
      <w:rFonts w:ascii="Times New Roman" w:hAnsi="Times New Roman" w:cs="Times New Roman"/>
      <w:color w:val="000000"/>
      <w:sz w:val="24"/>
      <w:szCs w:val="24"/>
      <w:lang w:val="lt-LT"/>
    </w:rPr>
  </w:style>
  <w:style w:type="table" w:customStyle="1" w:styleId="Lentelstinklelis4">
    <w:name w:val="Lentelės tinklelis4"/>
    <w:basedOn w:val="prastojilentel"/>
    <w:next w:val="Lentelstinklelis"/>
    <w:uiPriority w:val="99"/>
    <w:rsid w:val="00F239A9"/>
    <w:pPr>
      <w:spacing w:after="0" w:line="240"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oratDiagrama">
    <w:name w:val="Poraštė Diagrama"/>
    <w:basedOn w:val="Numatytasispastraiposriftas"/>
    <w:link w:val="Porat"/>
    <w:qFormat/>
    <w:rsid w:val="000E2DC5"/>
    <w:rPr>
      <w:rFonts w:ascii="Times New Roman" w:hAnsi="Times New Roman"/>
      <w:sz w:val="24"/>
    </w:rPr>
  </w:style>
  <w:style w:type="paragraph" w:styleId="Porat">
    <w:name w:val="footer"/>
    <w:basedOn w:val="prastasis"/>
    <w:link w:val="PoratDiagrama"/>
    <w:unhideWhenUsed/>
    <w:rsid w:val="000E2DC5"/>
    <w:pPr>
      <w:tabs>
        <w:tab w:val="center" w:pos="4819"/>
        <w:tab w:val="right" w:pos="9638"/>
      </w:tabs>
    </w:pPr>
    <w:rPr>
      <w:rFonts w:eastAsiaTheme="minorHAnsi" w:cstheme="minorBidi"/>
      <w:szCs w:val="22"/>
      <w:lang w:val="en-US"/>
    </w:rPr>
  </w:style>
  <w:style w:type="character" w:customStyle="1" w:styleId="PoratDiagrama1">
    <w:name w:val="Poraštė Diagrama1"/>
    <w:basedOn w:val="Numatytasispastraiposriftas"/>
    <w:uiPriority w:val="99"/>
    <w:semiHidden/>
    <w:rsid w:val="000E2DC5"/>
    <w:rPr>
      <w:rFonts w:ascii="Times New Roman" w:eastAsia="Times New Roman" w:hAnsi="Times New Roman" w:cs="Times New Roman"/>
      <w:sz w:val="24"/>
      <w:szCs w:val="24"/>
      <w:lang w:val="en-GB"/>
    </w:rPr>
  </w:style>
  <w:style w:type="table" w:customStyle="1" w:styleId="Lentelstinklelis5">
    <w:name w:val="Lentelės tinklelis5"/>
    <w:basedOn w:val="prastojilentel"/>
    <w:next w:val="Lentelstinklelis"/>
    <w:uiPriority w:val="59"/>
    <w:rsid w:val="007C4E36"/>
    <w:pPr>
      <w:spacing w:after="0" w:line="240" w:lineRule="auto"/>
    </w:pPr>
    <w:rPr>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svidus">
    <w:name w:val="_Lentelės vidus"/>
    <w:basedOn w:val="prastasis"/>
    <w:qFormat/>
    <w:rsid w:val="0081370E"/>
    <w:pPr>
      <w:spacing w:before="60" w:after="60" w:line="276" w:lineRule="auto"/>
    </w:pPr>
    <w:rPr>
      <w:sz w:val="22"/>
      <w:szCs w:val="22"/>
      <w:lang w:val="lt-LT" w:eastAsia="lt-LT"/>
    </w:rPr>
  </w:style>
  <w:style w:type="character" w:customStyle="1" w:styleId="LentelsheaderisChar">
    <w:name w:val="_Lentelės headeris Char"/>
    <w:link w:val="Lentelsheaderis"/>
    <w:locked/>
    <w:rsid w:val="0081370E"/>
    <w:rPr>
      <w:rFonts w:ascii="Times New Roman" w:eastAsia="Calibri" w:hAnsi="Times New Roman" w:cs="Times New Roman"/>
      <w:b/>
    </w:rPr>
  </w:style>
  <w:style w:type="paragraph" w:customStyle="1" w:styleId="Lentelsheaderis">
    <w:name w:val="_Lentelės headeris"/>
    <w:basedOn w:val="prastasis"/>
    <w:link w:val="LentelsheaderisChar"/>
    <w:qFormat/>
    <w:rsid w:val="0081370E"/>
    <w:pPr>
      <w:spacing w:before="60" w:after="60"/>
      <w:jc w:val="center"/>
    </w:pPr>
    <w:rPr>
      <w:rFonts w:eastAsia="Calibri"/>
      <w:b/>
      <w:sz w:val="22"/>
      <w:szCs w:val="22"/>
      <w:lang w:val="en-US"/>
    </w:rPr>
  </w:style>
  <w:style w:type="character" w:customStyle="1" w:styleId="FontStyle49">
    <w:name w:val="Font Style49"/>
    <w:basedOn w:val="Numatytasispastraiposriftas"/>
    <w:rsid w:val="0081370E"/>
    <w:rPr>
      <w:rFonts w:ascii="Times New Roman" w:hAnsi="Times New Roman" w:cs="Times New Roman" w:hint="default"/>
      <w:i/>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322781">
      <w:bodyDiv w:val="1"/>
      <w:marLeft w:val="0"/>
      <w:marRight w:val="0"/>
      <w:marTop w:val="0"/>
      <w:marBottom w:val="0"/>
      <w:divBdr>
        <w:top w:val="none" w:sz="0" w:space="0" w:color="auto"/>
        <w:left w:val="none" w:sz="0" w:space="0" w:color="auto"/>
        <w:bottom w:val="none" w:sz="0" w:space="0" w:color="auto"/>
        <w:right w:val="none" w:sz="0" w:space="0" w:color="auto"/>
      </w:divBdr>
    </w:div>
    <w:div w:id="203687457">
      <w:bodyDiv w:val="1"/>
      <w:marLeft w:val="0"/>
      <w:marRight w:val="0"/>
      <w:marTop w:val="0"/>
      <w:marBottom w:val="0"/>
      <w:divBdr>
        <w:top w:val="none" w:sz="0" w:space="0" w:color="auto"/>
        <w:left w:val="none" w:sz="0" w:space="0" w:color="auto"/>
        <w:bottom w:val="none" w:sz="0" w:space="0" w:color="auto"/>
        <w:right w:val="none" w:sz="0" w:space="0" w:color="auto"/>
      </w:divBdr>
    </w:div>
    <w:div w:id="238254455">
      <w:bodyDiv w:val="1"/>
      <w:marLeft w:val="0"/>
      <w:marRight w:val="0"/>
      <w:marTop w:val="0"/>
      <w:marBottom w:val="0"/>
      <w:divBdr>
        <w:top w:val="none" w:sz="0" w:space="0" w:color="auto"/>
        <w:left w:val="none" w:sz="0" w:space="0" w:color="auto"/>
        <w:bottom w:val="none" w:sz="0" w:space="0" w:color="auto"/>
        <w:right w:val="none" w:sz="0" w:space="0" w:color="auto"/>
      </w:divBdr>
    </w:div>
    <w:div w:id="573928671">
      <w:bodyDiv w:val="1"/>
      <w:marLeft w:val="0"/>
      <w:marRight w:val="0"/>
      <w:marTop w:val="0"/>
      <w:marBottom w:val="0"/>
      <w:divBdr>
        <w:top w:val="none" w:sz="0" w:space="0" w:color="auto"/>
        <w:left w:val="none" w:sz="0" w:space="0" w:color="auto"/>
        <w:bottom w:val="none" w:sz="0" w:space="0" w:color="auto"/>
        <w:right w:val="none" w:sz="0" w:space="0" w:color="auto"/>
      </w:divBdr>
    </w:div>
    <w:div w:id="789127971">
      <w:bodyDiv w:val="1"/>
      <w:marLeft w:val="0"/>
      <w:marRight w:val="0"/>
      <w:marTop w:val="0"/>
      <w:marBottom w:val="0"/>
      <w:divBdr>
        <w:top w:val="none" w:sz="0" w:space="0" w:color="auto"/>
        <w:left w:val="none" w:sz="0" w:space="0" w:color="auto"/>
        <w:bottom w:val="none" w:sz="0" w:space="0" w:color="auto"/>
        <w:right w:val="none" w:sz="0" w:space="0" w:color="auto"/>
      </w:divBdr>
    </w:div>
    <w:div w:id="1041588289">
      <w:bodyDiv w:val="1"/>
      <w:marLeft w:val="0"/>
      <w:marRight w:val="0"/>
      <w:marTop w:val="0"/>
      <w:marBottom w:val="0"/>
      <w:divBdr>
        <w:top w:val="none" w:sz="0" w:space="0" w:color="auto"/>
        <w:left w:val="none" w:sz="0" w:space="0" w:color="auto"/>
        <w:bottom w:val="none" w:sz="0" w:space="0" w:color="auto"/>
        <w:right w:val="none" w:sz="0" w:space="0" w:color="auto"/>
      </w:divBdr>
    </w:div>
    <w:div w:id="1401906522">
      <w:bodyDiv w:val="1"/>
      <w:marLeft w:val="0"/>
      <w:marRight w:val="0"/>
      <w:marTop w:val="0"/>
      <w:marBottom w:val="0"/>
      <w:divBdr>
        <w:top w:val="none" w:sz="0" w:space="0" w:color="auto"/>
        <w:left w:val="none" w:sz="0" w:space="0" w:color="auto"/>
        <w:bottom w:val="none" w:sz="0" w:space="0" w:color="auto"/>
        <w:right w:val="none" w:sz="0" w:space="0" w:color="auto"/>
      </w:divBdr>
    </w:div>
    <w:div w:id="1475105142">
      <w:bodyDiv w:val="1"/>
      <w:marLeft w:val="0"/>
      <w:marRight w:val="0"/>
      <w:marTop w:val="0"/>
      <w:marBottom w:val="0"/>
      <w:divBdr>
        <w:top w:val="none" w:sz="0" w:space="0" w:color="auto"/>
        <w:left w:val="none" w:sz="0" w:space="0" w:color="auto"/>
        <w:bottom w:val="none" w:sz="0" w:space="0" w:color="auto"/>
        <w:right w:val="none" w:sz="0" w:space="0" w:color="auto"/>
      </w:divBdr>
    </w:div>
    <w:div w:id="1969624129">
      <w:bodyDiv w:val="1"/>
      <w:marLeft w:val="0"/>
      <w:marRight w:val="0"/>
      <w:marTop w:val="0"/>
      <w:marBottom w:val="0"/>
      <w:divBdr>
        <w:top w:val="none" w:sz="0" w:space="0" w:color="auto"/>
        <w:left w:val="none" w:sz="0" w:space="0" w:color="auto"/>
        <w:bottom w:val="none" w:sz="0" w:space="0" w:color="auto"/>
        <w:right w:val="none" w:sz="0" w:space="0" w:color="auto"/>
      </w:divBdr>
    </w:div>
    <w:div w:id="2070302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vd.nist.gov/"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D58AEC-E139-48E0-A34F-2C44EED57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18600</Words>
  <Characters>10603</Characters>
  <Application>Microsoft Office Word</Application>
  <DocSecurity>0</DocSecurity>
  <Lines>88</Lines>
  <Paragraphs>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Beatričė Česnavičienė</dc:creator>
  <cp:lastModifiedBy>Živilė Šakalienė</cp:lastModifiedBy>
  <cp:revision>2</cp:revision>
  <cp:lastPrinted>2014-01-29T07:59:00Z</cp:lastPrinted>
  <dcterms:created xsi:type="dcterms:W3CDTF">2022-12-16T07:55:00Z</dcterms:created>
  <dcterms:modified xsi:type="dcterms:W3CDTF">2022-12-16T07:55:00Z</dcterms:modified>
</cp:coreProperties>
</file>